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53" w:type="dxa"/>
        <w:tblInd w:w="-677" w:type="dxa"/>
        <w:tblBorders>
          <w:top w:val="single" w:sz="12" w:space="0" w:color="auto"/>
          <w:left w:val="single" w:sz="12" w:space="0" w:color="auto"/>
          <w:bottom w:val="single" w:sz="12" w:space="0" w:color="auto"/>
          <w:right w:val="single" w:sz="12" w:space="0" w:color="auto"/>
          <w:insideV w:val="single" w:sz="4" w:space="0" w:color="auto"/>
        </w:tblBorders>
        <w:tblLayout w:type="fixed"/>
        <w:tblCellMar>
          <w:left w:w="28" w:type="dxa"/>
          <w:right w:w="28" w:type="dxa"/>
        </w:tblCellMar>
        <w:tblLook w:val="0000" w:firstRow="0" w:lastRow="0" w:firstColumn="0" w:lastColumn="0" w:noHBand="0" w:noVBand="0"/>
      </w:tblPr>
      <w:tblGrid>
        <w:gridCol w:w="9653"/>
      </w:tblGrid>
      <w:tr w:rsidR="00C86D1E" w:rsidRPr="00C02487" w14:paraId="299BF24D" w14:textId="77777777" w:rsidTr="00375F50">
        <w:tc>
          <w:tcPr>
            <w:tcW w:w="9653" w:type="dxa"/>
            <w:tcBorders>
              <w:top w:val="single" w:sz="12" w:space="0" w:color="auto"/>
            </w:tcBorders>
          </w:tcPr>
          <w:p w14:paraId="17260BB6" w14:textId="442B43AD" w:rsidR="00C86D1E" w:rsidRPr="00C02487" w:rsidRDefault="00C86D1E" w:rsidP="00375F50">
            <w:pPr>
              <w:spacing w:before="120" w:after="120"/>
              <w:jc w:val="center"/>
              <w:rPr>
                <w:rFonts w:ascii="標楷體" w:eastAsia="標楷體"/>
                <w:b/>
                <w:color w:val="000000" w:themeColor="text1"/>
                <w:spacing w:val="120"/>
                <w:sz w:val="32"/>
              </w:rPr>
            </w:pPr>
            <w:bookmarkStart w:id="0" w:name="_GoBack"/>
            <w:bookmarkEnd w:id="0"/>
            <w:r w:rsidRPr="00C02487">
              <w:rPr>
                <w:rFonts w:ascii="標楷體" w:eastAsia="標楷體" w:hint="eastAsia"/>
                <w:b/>
                <w:color w:val="000000" w:themeColor="text1"/>
                <w:spacing w:val="120"/>
                <w:sz w:val="32"/>
              </w:rPr>
              <w:t>產品認可契約書</w:t>
            </w:r>
          </w:p>
        </w:tc>
      </w:tr>
      <w:tr w:rsidR="00C86D1E" w:rsidRPr="00C02487" w14:paraId="6F601FCE" w14:textId="77777777" w:rsidTr="00375F50">
        <w:trPr>
          <w:trHeight w:val="8649"/>
        </w:trPr>
        <w:tc>
          <w:tcPr>
            <w:tcW w:w="9653" w:type="dxa"/>
            <w:tcBorders>
              <w:bottom w:val="single" w:sz="12" w:space="0" w:color="auto"/>
            </w:tcBorders>
          </w:tcPr>
          <w:p w14:paraId="5EAB3BC1" w14:textId="77777777" w:rsidR="00C86D1E" w:rsidRPr="00C02487" w:rsidRDefault="00C86D1E" w:rsidP="00375F50">
            <w:pPr>
              <w:spacing w:line="400" w:lineRule="exact"/>
              <w:rPr>
                <w:rFonts w:ascii="標楷體" w:eastAsia="標楷體"/>
                <w:color w:val="000000" w:themeColor="text1"/>
                <w:szCs w:val="24"/>
              </w:rPr>
            </w:pPr>
            <w:r w:rsidRPr="00C02487">
              <w:rPr>
                <w:rFonts w:ascii="標楷體" w:eastAsia="標楷體" w:hint="eastAsia"/>
                <w:b/>
                <w:color w:val="000000" w:themeColor="text1"/>
                <w:szCs w:val="24"/>
              </w:rPr>
              <w:t>申請人</w:t>
            </w:r>
            <w:r w:rsidRPr="00C02487">
              <w:rPr>
                <w:rFonts w:ascii="標楷體" w:eastAsia="標楷體" w:hint="eastAsia"/>
                <w:color w:val="000000" w:themeColor="text1"/>
                <w:szCs w:val="24"/>
              </w:rPr>
              <w:t>○○○公司</w:t>
            </w:r>
            <w:r w:rsidRPr="00C02487">
              <w:rPr>
                <w:rFonts w:ascii="標楷體" w:eastAsia="標楷體"/>
                <w:color w:val="000000" w:themeColor="text1"/>
                <w:szCs w:val="24"/>
              </w:rPr>
              <w:t>(</w:t>
            </w:r>
            <w:r w:rsidRPr="00C02487">
              <w:rPr>
                <w:rFonts w:ascii="標楷體" w:eastAsia="標楷體" w:hint="eastAsia"/>
                <w:color w:val="000000" w:themeColor="text1"/>
                <w:szCs w:val="24"/>
              </w:rPr>
              <w:t>以下簡稱甲方</w:t>
            </w:r>
            <w:r w:rsidRPr="00C02487">
              <w:rPr>
                <w:rFonts w:ascii="標楷體" w:eastAsia="標楷體"/>
                <w:color w:val="000000" w:themeColor="text1"/>
                <w:szCs w:val="24"/>
              </w:rPr>
              <w:t>)</w:t>
            </w:r>
            <w:r w:rsidRPr="00C02487">
              <w:rPr>
                <w:rFonts w:ascii="標楷體" w:eastAsia="標楷體" w:hint="eastAsia"/>
                <w:color w:val="000000" w:themeColor="text1"/>
                <w:szCs w:val="24"/>
              </w:rPr>
              <w:t>茲向</w:t>
            </w:r>
            <w:r w:rsidRPr="00C02487">
              <w:rPr>
                <w:rFonts w:ascii="標楷體" w:eastAsia="標楷體" w:hint="eastAsia"/>
                <w:b/>
                <w:color w:val="000000" w:themeColor="text1"/>
                <w:szCs w:val="24"/>
              </w:rPr>
              <w:t>財團法人消防安全中心基金會</w:t>
            </w:r>
            <w:r w:rsidRPr="00C02487">
              <w:rPr>
                <w:rFonts w:ascii="標楷體" w:eastAsia="標楷體"/>
                <w:color w:val="000000" w:themeColor="text1"/>
                <w:szCs w:val="24"/>
              </w:rPr>
              <w:t>(</w:t>
            </w:r>
            <w:r w:rsidRPr="00C02487">
              <w:rPr>
                <w:rFonts w:ascii="標楷體" w:eastAsia="標楷體" w:hint="eastAsia"/>
                <w:color w:val="000000" w:themeColor="text1"/>
                <w:szCs w:val="24"/>
              </w:rPr>
              <w:t>以下簡稱乙方</w:t>
            </w:r>
            <w:r w:rsidRPr="00C02487">
              <w:rPr>
                <w:rFonts w:ascii="標楷體" w:eastAsia="標楷體"/>
                <w:color w:val="000000" w:themeColor="text1"/>
                <w:szCs w:val="24"/>
              </w:rPr>
              <w:t>)</w:t>
            </w:r>
            <w:r w:rsidRPr="00C02487">
              <w:rPr>
                <w:rFonts w:ascii="標楷體" w:eastAsia="標楷體" w:hint="eastAsia"/>
                <w:color w:val="000000" w:themeColor="text1"/>
                <w:szCs w:val="24"/>
              </w:rPr>
              <w:t>申請消防安全機具器材及設備認可業務，以證明甲方之認可產品符合內政部所頒佈之消防機具器材及設備認可實施辦法</w:t>
            </w:r>
            <w:r w:rsidRPr="00C02487">
              <w:rPr>
                <w:rFonts w:ascii="標楷體" w:eastAsia="標楷體"/>
                <w:color w:val="000000" w:themeColor="text1"/>
                <w:szCs w:val="24"/>
              </w:rPr>
              <w:t>(</w:t>
            </w:r>
            <w:r w:rsidRPr="00C02487">
              <w:rPr>
                <w:rFonts w:ascii="標楷體" w:eastAsia="標楷體" w:hint="eastAsia"/>
                <w:color w:val="000000" w:themeColor="text1"/>
                <w:szCs w:val="24"/>
              </w:rPr>
              <w:t>以下簡稱認可實施辦法</w:t>
            </w:r>
            <w:r w:rsidRPr="00C02487">
              <w:rPr>
                <w:rFonts w:ascii="標楷體" w:eastAsia="標楷體"/>
                <w:color w:val="000000" w:themeColor="text1"/>
                <w:szCs w:val="24"/>
              </w:rPr>
              <w:t>)</w:t>
            </w:r>
            <w:r w:rsidRPr="00C02487">
              <w:rPr>
                <w:rFonts w:ascii="標楷體" w:eastAsia="標楷體" w:hint="eastAsia"/>
                <w:color w:val="000000" w:themeColor="text1"/>
                <w:szCs w:val="24"/>
              </w:rPr>
              <w:t>、認可標準、認可基準等相關法令，及乙方所訂之規定與要求，雙方依據消防機具器材及設備認可登錄機構管理辦法</w:t>
            </w:r>
            <w:r w:rsidRPr="00C02487">
              <w:rPr>
                <w:rFonts w:ascii="標楷體" w:eastAsia="標楷體"/>
                <w:color w:val="000000" w:themeColor="text1"/>
                <w:szCs w:val="24"/>
              </w:rPr>
              <w:t>(</w:t>
            </w:r>
            <w:r w:rsidRPr="00C02487">
              <w:rPr>
                <w:rFonts w:ascii="標楷體" w:eastAsia="標楷體" w:hint="eastAsia"/>
                <w:color w:val="000000" w:themeColor="text1"/>
                <w:szCs w:val="24"/>
              </w:rPr>
              <w:t>以下簡稱登錄機構管理辦法</w:t>
            </w:r>
            <w:r w:rsidRPr="00C02487">
              <w:rPr>
                <w:rFonts w:ascii="標楷體" w:eastAsia="標楷體"/>
                <w:color w:val="000000" w:themeColor="text1"/>
                <w:szCs w:val="24"/>
              </w:rPr>
              <w:t>)</w:t>
            </w:r>
            <w:r w:rsidRPr="00C02487">
              <w:rPr>
                <w:rFonts w:ascii="標楷體" w:eastAsia="標楷體" w:hint="eastAsia"/>
                <w:color w:val="000000" w:themeColor="text1"/>
                <w:szCs w:val="24"/>
              </w:rPr>
              <w:t>第十三條規定簽定契約</w:t>
            </w:r>
            <w:r w:rsidRPr="00C02487">
              <w:rPr>
                <w:rFonts w:ascii="標楷體" w:eastAsia="標楷體"/>
                <w:color w:val="000000" w:themeColor="text1"/>
                <w:szCs w:val="24"/>
              </w:rPr>
              <w:t>(</w:t>
            </w:r>
            <w:r w:rsidRPr="00C02487">
              <w:rPr>
                <w:rFonts w:ascii="標楷體" w:eastAsia="標楷體" w:hint="eastAsia"/>
                <w:color w:val="000000" w:themeColor="text1"/>
                <w:szCs w:val="24"/>
              </w:rPr>
              <w:t>以下簡稱本契約</w:t>
            </w:r>
            <w:r w:rsidRPr="00C02487">
              <w:rPr>
                <w:rFonts w:ascii="標楷體" w:eastAsia="標楷體"/>
                <w:color w:val="000000" w:themeColor="text1"/>
                <w:szCs w:val="24"/>
              </w:rPr>
              <w:t>)</w:t>
            </w:r>
            <w:r w:rsidRPr="00C02487">
              <w:rPr>
                <w:rFonts w:ascii="標楷體" w:eastAsia="標楷體" w:hint="eastAsia"/>
                <w:color w:val="000000" w:themeColor="text1"/>
                <w:szCs w:val="24"/>
              </w:rPr>
              <w:t>，其約定條款如下：</w:t>
            </w:r>
          </w:p>
          <w:p w14:paraId="6A203566" w14:textId="77777777" w:rsidR="00C86D1E" w:rsidRPr="00C02487" w:rsidRDefault="00C86D1E" w:rsidP="00375F50">
            <w:pPr>
              <w:spacing w:line="400" w:lineRule="exact"/>
              <w:rPr>
                <w:rFonts w:ascii="標楷體" w:eastAsia="標楷體"/>
                <w:color w:val="000000" w:themeColor="text1"/>
                <w:szCs w:val="24"/>
              </w:rPr>
            </w:pPr>
          </w:p>
          <w:p w14:paraId="70AD8589" w14:textId="77777777" w:rsidR="00C86D1E" w:rsidRPr="00C02487" w:rsidRDefault="00C86D1E" w:rsidP="00C86D1E">
            <w:pPr>
              <w:pStyle w:val="a4"/>
              <w:numPr>
                <w:ilvl w:val="0"/>
                <w:numId w:val="1"/>
              </w:numPr>
              <w:spacing w:line="400" w:lineRule="exact"/>
              <w:ind w:leftChars="0"/>
              <w:rPr>
                <w:rFonts w:ascii="標楷體" w:eastAsia="標楷體"/>
                <w:color w:val="000000" w:themeColor="text1"/>
                <w:szCs w:val="24"/>
              </w:rPr>
            </w:pPr>
            <w:r w:rsidRPr="00C02487">
              <w:rPr>
                <w:rFonts w:ascii="標楷體" w:eastAsia="標楷體" w:hint="eastAsia"/>
                <w:color w:val="000000" w:themeColor="text1"/>
                <w:szCs w:val="24"/>
              </w:rPr>
              <w:t>契約標的與有效期</w:t>
            </w:r>
          </w:p>
          <w:p w14:paraId="4BE8BFCC" w14:textId="77777777" w:rsidR="00C86D1E" w:rsidRPr="00C02487" w:rsidRDefault="00C86D1E" w:rsidP="00C86D1E">
            <w:pPr>
              <w:pStyle w:val="a4"/>
              <w:numPr>
                <w:ilvl w:val="0"/>
                <w:numId w:val="2"/>
              </w:numPr>
              <w:spacing w:line="400" w:lineRule="exact"/>
              <w:ind w:leftChars="0"/>
              <w:jc w:val="both"/>
              <w:rPr>
                <w:rFonts w:ascii="標楷體" w:eastAsia="標楷體"/>
                <w:color w:val="000000" w:themeColor="text1"/>
                <w:szCs w:val="24"/>
              </w:rPr>
            </w:pPr>
            <w:r w:rsidRPr="00C02487">
              <w:rPr>
                <w:rFonts w:ascii="標楷體" w:eastAsia="標楷體" w:hint="eastAsia"/>
                <w:color w:val="000000" w:themeColor="text1"/>
                <w:szCs w:val="24"/>
              </w:rPr>
              <w:t>本契約簽訂之標的型號：○○○</w:t>
            </w:r>
          </w:p>
          <w:p w14:paraId="3B12C5A8" w14:textId="0F6D8299" w:rsidR="00C86D1E" w:rsidRPr="00341EF3" w:rsidRDefault="00C86D1E" w:rsidP="00C86D1E">
            <w:pPr>
              <w:pStyle w:val="a4"/>
              <w:numPr>
                <w:ilvl w:val="0"/>
                <w:numId w:val="2"/>
              </w:numPr>
              <w:spacing w:line="400" w:lineRule="exact"/>
              <w:ind w:leftChars="0"/>
              <w:jc w:val="both"/>
              <w:rPr>
                <w:rFonts w:ascii="標楷體" w:eastAsia="標楷體"/>
                <w:color w:val="000000" w:themeColor="text1"/>
                <w:szCs w:val="24"/>
              </w:rPr>
            </w:pPr>
            <w:r w:rsidRPr="00341EF3">
              <w:rPr>
                <w:rFonts w:ascii="標楷體" w:eastAsia="標楷體" w:hint="eastAsia"/>
                <w:color w:val="000000" w:themeColor="text1"/>
                <w:szCs w:val="24"/>
              </w:rPr>
              <w:t>本契約有效期，應自第一點所述之標的產品型式認可</w:t>
            </w:r>
            <w:r w:rsidR="007700BE" w:rsidRPr="00341EF3">
              <w:rPr>
                <w:rFonts w:ascii="標楷體" w:eastAsia="標楷體" w:hint="eastAsia"/>
                <w:color w:val="000000" w:themeColor="text1"/>
                <w:szCs w:val="24"/>
              </w:rPr>
              <w:t>日</w:t>
            </w:r>
            <w:r w:rsidRPr="00341EF3">
              <w:rPr>
                <w:rFonts w:ascii="標楷體" w:eastAsia="標楷體" w:hint="eastAsia"/>
                <w:color w:val="000000" w:themeColor="text1"/>
                <w:szCs w:val="24"/>
              </w:rPr>
              <w:t>起，至該認可產品之型式認可證書有效日最後一日止，期滿自動終止。</w:t>
            </w:r>
          </w:p>
          <w:p w14:paraId="5A35A1FC" w14:textId="77777777" w:rsidR="00C86D1E" w:rsidRPr="00C02487" w:rsidRDefault="00C86D1E" w:rsidP="00C86D1E">
            <w:pPr>
              <w:pStyle w:val="a4"/>
              <w:numPr>
                <w:ilvl w:val="0"/>
                <w:numId w:val="1"/>
              </w:numPr>
              <w:spacing w:line="400" w:lineRule="exact"/>
              <w:ind w:leftChars="0"/>
              <w:rPr>
                <w:rFonts w:ascii="標楷體" w:eastAsia="標楷體"/>
                <w:color w:val="000000" w:themeColor="text1"/>
                <w:szCs w:val="24"/>
              </w:rPr>
            </w:pPr>
            <w:r w:rsidRPr="00C02487">
              <w:rPr>
                <w:rFonts w:ascii="標楷體" w:eastAsia="標楷體" w:hint="eastAsia"/>
                <w:color w:val="000000" w:themeColor="text1"/>
                <w:szCs w:val="24"/>
              </w:rPr>
              <w:t>甲方應遵守之事項</w:t>
            </w:r>
          </w:p>
          <w:p w14:paraId="56942639" w14:textId="77777777" w:rsidR="00C86D1E" w:rsidRPr="00C02487" w:rsidRDefault="00C86D1E" w:rsidP="00C86D1E">
            <w:pPr>
              <w:pStyle w:val="a4"/>
              <w:numPr>
                <w:ilvl w:val="0"/>
                <w:numId w:val="3"/>
              </w:numPr>
              <w:spacing w:line="400" w:lineRule="exact"/>
              <w:ind w:leftChars="0"/>
              <w:jc w:val="both"/>
              <w:rPr>
                <w:rFonts w:ascii="標楷體" w:eastAsia="標楷體"/>
                <w:color w:val="000000" w:themeColor="text1"/>
                <w:szCs w:val="24"/>
              </w:rPr>
            </w:pPr>
            <w:r w:rsidRPr="00C02487">
              <w:rPr>
                <w:rFonts w:ascii="標楷體" w:eastAsia="標楷體" w:hint="eastAsia"/>
                <w:color w:val="000000" w:themeColor="text1"/>
                <w:szCs w:val="24"/>
              </w:rPr>
              <w:t>堅定信念，以確保產品品質，服從消防法令及其他相關法令規定。</w:t>
            </w:r>
          </w:p>
          <w:p w14:paraId="0C8B4535" w14:textId="77777777" w:rsidR="00C86D1E" w:rsidRPr="00C02487" w:rsidRDefault="00C86D1E" w:rsidP="00C86D1E">
            <w:pPr>
              <w:pStyle w:val="a4"/>
              <w:numPr>
                <w:ilvl w:val="0"/>
                <w:numId w:val="3"/>
              </w:numPr>
              <w:spacing w:line="400" w:lineRule="exact"/>
              <w:ind w:leftChars="0"/>
              <w:jc w:val="both"/>
              <w:rPr>
                <w:rFonts w:ascii="標楷體" w:eastAsia="標楷體"/>
                <w:color w:val="000000" w:themeColor="text1"/>
                <w:szCs w:val="24"/>
              </w:rPr>
            </w:pPr>
            <w:r w:rsidRPr="00C02487">
              <w:rPr>
                <w:rFonts w:ascii="標楷體" w:eastAsia="標楷體" w:hint="eastAsia"/>
                <w:color w:val="000000" w:themeColor="text1"/>
                <w:szCs w:val="24"/>
              </w:rPr>
              <w:t>絕對遵守「認可實施辦法」及相關作業規定。</w:t>
            </w:r>
          </w:p>
          <w:p w14:paraId="55EAB654" w14:textId="77777777" w:rsidR="00C86D1E" w:rsidRPr="00C02487" w:rsidRDefault="00C86D1E" w:rsidP="00C86D1E">
            <w:pPr>
              <w:pStyle w:val="a4"/>
              <w:numPr>
                <w:ilvl w:val="0"/>
                <w:numId w:val="3"/>
              </w:numPr>
              <w:spacing w:line="400" w:lineRule="exact"/>
              <w:ind w:leftChars="0"/>
              <w:jc w:val="both"/>
              <w:rPr>
                <w:rFonts w:ascii="標楷體" w:eastAsia="標楷體"/>
                <w:color w:val="000000" w:themeColor="text1"/>
                <w:szCs w:val="24"/>
              </w:rPr>
            </w:pPr>
            <w:r w:rsidRPr="00C02487">
              <w:rPr>
                <w:rFonts w:ascii="標楷體" w:eastAsia="標楷體" w:hint="eastAsia"/>
                <w:color w:val="000000" w:themeColor="text1"/>
                <w:szCs w:val="24"/>
              </w:rPr>
              <w:t>通過認可之產品，僅代表該產品之構造、性能符合認可實施辦法、認可標準及認可基準所規定之要求及程序，甲方在通過認可後，仍有義務持續維持產品之符合性。</w:t>
            </w:r>
          </w:p>
          <w:p w14:paraId="28619793" w14:textId="77777777" w:rsidR="00C86D1E" w:rsidRPr="00C02487" w:rsidRDefault="00C86D1E" w:rsidP="00C86D1E">
            <w:pPr>
              <w:pStyle w:val="a4"/>
              <w:numPr>
                <w:ilvl w:val="0"/>
                <w:numId w:val="3"/>
              </w:numPr>
              <w:spacing w:line="400" w:lineRule="exact"/>
              <w:ind w:leftChars="0"/>
              <w:jc w:val="both"/>
              <w:rPr>
                <w:rFonts w:ascii="標楷體" w:eastAsia="標楷體"/>
                <w:color w:val="000000" w:themeColor="text1"/>
                <w:szCs w:val="24"/>
              </w:rPr>
            </w:pPr>
            <w:r w:rsidRPr="00C02487">
              <w:rPr>
                <w:rFonts w:ascii="標楷體" w:eastAsia="標楷體" w:hint="eastAsia"/>
                <w:color w:val="000000" w:themeColor="text1"/>
                <w:szCs w:val="24"/>
              </w:rPr>
              <w:t>甲方僅能就乙方認可通過之範圍進行產品功能宣告，且相關之宣傳品及廣告等如涉及產品描述時，應符合乙方之規定。</w:t>
            </w:r>
          </w:p>
          <w:p w14:paraId="43009AD3" w14:textId="77777777" w:rsidR="00C86D1E" w:rsidRPr="00C02487" w:rsidRDefault="00C86D1E" w:rsidP="00C86D1E">
            <w:pPr>
              <w:pStyle w:val="a4"/>
              <w:numPr>
                <w:ilvl w:val="0"/>
                <w:numId w:val="3"/>
              </w:numPr>
              <w:spacing w:line="400" w:lineRule="exact"/>
              <w:ind w:leftChars="0"/>
              <w:jc w:val="both"/>
              <w:rPr>
                <w:rFonts w:ascii="標楷體" w:eastAsia="標楷體"/>
                <w:color w:val="000000" w:themeColor="text1"/>
                <w:szCs w:val="24"/>
              </w:rPr>
            </w:pPr>
            <w:r w:rsidRPr="00C02487">
              <w:rPr>
                <w:rFonts w:ascii="標楷體" w:eastAsia="標楷體" w:hint="eastAsia"/>
                <w:color w:val="000000" w:themeColor="text1"/>
                <w:szCs w:val="24"/>
              </w:rPr>
              <w:t>甲方不得做出損及乙方形象或有誤導或未經授權之聲明。</w:t>
            </w:r>
          </w:p>
          <w:p w14:paraId="094061E1" w14:textId="77777777" w:rsidR="00C86D1E" w:rsidRPr="00C02487" w:rsidRDefault="00C86D1E" w:rsidP="00C86D1E">
            <w:pPr>
              <w:pStyle w:val="a4"/>
              <w:numPr>
                <w:ilvl w:val="0"/>
                <w:numId w:val="3"/>
              </w:numPr>
              <w:spacing w:line="400" w:lineRule="exact"/>
              <w:ind w:leftChars="0"/>
              <w:jc w:val="both"/>
              <w:rPr>
                <w:rFonts w:ascii="標楷體" w:eastAsia="標楷體"/>
                <w:color w:val="000000" w:themeColor="text1"/>
                <w:szCs w:val="24"/>
              </w:rPr>
            </w:pPr>
            <w:r w:rsidRPr="00C02487">
              <w:rPr>
                <w:rFonts w:ascii="標楷體" w:eastAsia="標楷體" w:hint="eastAsia"/>
                <w:color w:val="000000" w:themeColor="text1"/>
                <w:szCs w:val="24"/>
              </w:rPr>
              <w:t>甲方自行申請廢止型式認可或因故被中斷或取消認可者，應主動停止該產品之販賣及宣傳活動，並應繳回乙方核發的型式認可書等相關文件。</w:t>
            </w:r>
          </w:p>
          <w:p w14:paraId="05F7A452" w14:textId="77777777" w:rsidR="00C86D1E" w:rsidRPr="00C02487" w:rsidRDefault="00C86D1E" w:rsidP="00C86D1E">
            <w:pPr>
              <w:pStyle w:val="a4"/>
              <w:numPr>
                <w:ilvl w:val="0"/>
                <w:numId w:val="3"/>
              </w:numPr>
              <w:spacing w:line="400" w:lineRule="exact"/>
              <w:ind w:leftChars="0"/>
              <w:jc w:val="both"/>
              <w:rPr>
                <w:rFonts w:ascii="標楷體" w:eastAsia="標楷體"/>
                <w:color w:val="000000" w:themeColor="text1"/>
                <w:szCs w:val="24"/>
              </w:rPr>
            </w:pPr>
            <w:r w:rsidRPr="00C02487">
              <w:rPr>
                <w:rFonts w:ascii="標楷體" w:eastAsia="標楷體" w:hint="eastAsia"/>
                <w:color w:val="000000" w:themeColor="text1"/>
                <w:szCs w:val="24"/>
              </w:rPr>
              <w:t>經乙方認可通過之產品，由乙方發給型式認可書，甲方仍須依據「認可實施辦法」及乙方所訂之規定與要求，進行後續認可作業，相關規定如下：</w:t>
            </w:r>
          </w:p>
          <w:p w14:paraId="08679E62" w14:textId="77777777" w:rsidR="00C86D1E" w:rsidRPr="00C02487" w:rsidRDefault="00C86D1E" w:rsidP="00C86D1E">
            <w:pPr>
              <w:pStyle w:val="a4"/>
              <w:numPr>
                <w:ilvl w:val="0"/>
                <w:numId w:val="4"/>
              </w:numPr>
              <w:spacing w:line="400" w:lineRule="exact"/>
              <w:ind w:leftChars="0"/>
              <w:jc w:val="both"/>
              <w:rPr>
                <w:rFonts w:ascii="標楷體" w:eastAsia="標楷體"/>
                <w:color w:val="000000" w:themeColor="text1"/>
                <w:szCs w:val="24"/>
              </w:rPr>
            </w:pPr>
            <w:r w:rsidRPr="00C02487">
              <w:rPr>
                <w:rFonts w:ascii="標楷體" w:eastAsia="標楷體" w:hint="eastAsia"/>
                <w:color w:val="000000" w:themeColor="text1"/>
                <w:szCs w:val="24"/>
              </w:rPr>
              <w:t>依規定向乙方申請個別認可，並遵照相關規定辦理，取得個別認可標示。</w:t>
            </w:r>
          </w:p>
          <w:p w14:paraId="0A33B8BF" w14:textId="77777777" w:rsidR="00C86D1E" w:rsidRPr="00C02487" w:rsidRDefault="00C86D1E" w:rsidP="00C86D1E">
            <w:pPr>
              <w:pStyle w:val="a4"/>
              <w:numPr>
                <w:ilvl w:val="0"/>
                <w:numId w:val="4"/>
              </w:numPr>
              <w:spacing w:line="400" w:lineRule="exact"/>
              <w:ind w:leftChars="0"/>
              <w:jc w:val="both"/>
              <w:rPr>
                <w:rFonts w:ascii="標楷體" w:eastAsia="標楷體"/>
                <w:color w:val="000000" w:themeColor="text1"/>
                <w:szCs w:val="24"/>
              </w:rPr>
            </w:pPr>
            <w:r w:rsidRPr="00C02487">
              <w:rPr>
                <w:rFonts w:ascii="標楷體" w:eastAsia="標楷體" w:hint="eastAsia"/>
                <w:color w:val="000000" w:themeColor="text1"/>
                <w:szCs w:val="24"/>
              </w:rPr>
              <w:t>個別認可標示應依「認可實施辦法」第二十六條規定附加於產品上。</w:t>
            </w:r>
          </w:p>
          <w:p w14:paraId="7D433221" w14:textId="77777777" w:rsidR="00C86D1E" w:rsidRPr="00C02487" w:rsidRDefault="00C86D1E" w:rsidP="00C86D1E">
            <w:pPr>
              <w:pStyle w:val="a4"/>
              <w:numPr>
                <w:ilvl w:val="0"/>
                <w:numId w:val="4"/>
              </w:numPr>
              <w:spacing w:line="400" w:lineRule="exact"/>
              <w:ind w:leftChars="0"/>
              <w:jc w:val="both"/>
              <w:rPr>
                <w:rFonts w:ascii="標楷體" w:eastAsia="標楷體"/>
                <w:color w:val="000000" w:themeColor="text1"/>
                <w:szCs w:val="24"/>
              </w:rPr>
            </w:pPr>
            <w:r w:rsidRPr="00C02487">
              <w:rPr>
                <w:rFonts w:ascii="標楷體" w:eastAsia="標楷體" w:hint="eastAsia"/>
                <w:color w:val="000000" w:themeColor="text1"/>
                <w:szCs w:val="24"/>
              </w:rPr>
              <w:t>如有預先領用個別認可合格標示者，應依「認可實施辦法」第二十四條規定列冊記載使用履歷及妥適保管保存，並不定期接受乙方抽查使用紀錄；另外如本契約因故中止或到期失效時，甲方應統計尚未出廠產品之標示數量，並繳回乙方。</w:t>
            </w:r>
          </w:p>
          <w:p w14:paraId="15E7056A" w14:textId="77777777" w:rsidR="00C86D1E" w:rsidRPr="00C02487" w:rsidRDefault="00C86D1E" w:rsidP="00C86D1E">
            <w:pPr>
              <w:pStyle w:val="a4"/>
              <w:numPr>
                <w:ilvl w:val="0"/>
                <w:numId w:val="4"/>
              </w:numPr>
              <w:spacing w:line="400" w:lineRule="exact"/>
              <w:ind w:leftChars="0"/>
              <w:jc w:val="both"/>
              <w:rPr>
                <w:rFonts w:ascii="標楷體" w:eastAsia="標楷體"/>
                <w:color w:val="000000" w:themeColor="text1"/>
                <w:szCs w:val="24"/>
              </w:rPr>
            </w:pPr>
            <w:r w:rsidRPr="00C02487">
              <w:rPr>
                <w:rFonts w:ascii="標楷體" w:eastAsia="標楷體" w:hint="eastAsia"/>
                <w:color w:val="000000" w:themeColor="text1"/>
                <w:szCs w:val="24"/>
              </w:rPr>
              <w:t>如認可通過之產品有外觀、構造、零件、設計上的變更時，甲方應主動向乙方辦理相關變更作業程序，除型式變更外，其後續之變更規定與要求以及</w:t>
            </w:r>
            <w:proofErr w:type="gramStart"/>
            <w:r w:rsidRPr="00C02487">
              <w:rPr>
                <w:rFonts w:ascii="標楷體" w:eastAsia="標楷體" w:hint="eastAsia"/>
                <w:color w:val="000000" w:themeColor="text1"/>
                <w:szCs w:val="24"/>
              </w:rPr>
              <w:t>約訂仍適用</w:t>
            </w:r>
            <w:proofErr w:type="gramEnd"/>
            <w:r w:rsidRPr="00C02487">
              <w:rPr>
                <w:rFonts w:ascii="標楷體" w:eastAsia="標楷體" w:hint="eastAsia"/>
                <w:color w:val="000000" w:themeColor="text1"/>
                <w:szCs w:val="24"/>
              </w:rPr>
              <w:t>於本契約規定。</w:t>
            </w:r>
          </w:p>
          <w:p w14:paraId="5AC77CDC" w14:textId="77777777" w:rsidR="00C86D1E" w:rsidRPr="00C02487" w:rsidRDefault="00C86D1E" w:rsidP="00C86D1E">
            <w:pPr>
              <w:pStyle w:val="a4"/>
              <w:numPr>
                <w:ilvl w:val="0"/>
                <w:numId w:val="3"/>
              </w:numPr>
              <w:spacing w:line="400" w:lineRule="exact"/>
              <w:ind w:leftChars="0"/>
              <w:jc w:val="both"/>
              <w:rPr>
                <w:rFonts w:ascii="標楷體" w:eastAsia="標楷體"/>
                <w:color w:val="000000" w:themeColor="text1"/>
                <w:szCs w:val="24"/>
              </w:rPr>
            </w:pPr>
            <w:r w:rsidRPr="00C02487">
              <w:rPr>
                <w:rFonts w:ascii="標楷體" w:eastAsia="標楷體" w:hint="eastAsia"/>
                <w:color w:val="000000" w:themeColor="text1"/>
                <w:szCs w:val="24"/>
              </w:rPr>
              <w:t>當產品因為製造上的原因出現缺陷，導致使用者造成損害時，願意承擔賠償的責任。</w:t>
            </w:r>
          </w:p>
          <w:p w14:paraId="320DFD75" w14:textId="77777777" w:rsidR="00C86D1E" w:rsidRPr="00C02487" w:rsidRDefault="00C86D1E" w:rsidP="00C86D1E">
            <w:pPr>
              <w:pStyle w:val="a4"/>
              <w:numPr>
                <w:ilvl w:val="0"/>
                <w:numId w:val="3"/>
              </w:numPr>
              <w:spacing w:line="400" w:lineRule="exact"/>
              <w:ind w:leftChars="0"/>
              <w:jc w:val="both"/>
              <w:rPr>
                <w:rFonts w:ascii="標楷體" w:eastAsia="標楷體"/>
                <w:color w:val="000000" w:themeColor="text1"/>
                <w:szCs w:val="24"/>
              </w:rPr>
            </w:pPr>
            <w:r w:rsidRPr="00C02487">
              <w:rPr>
                <w:rFonts w:ascii="標楷體" w:eastAsia="標楷體" w:hint="eastAsia"/>
                <w:color w:val="000000" w:themeColor="text1"/>
                <w:szCs w:val="24"/>
              </w:rPr>
              <w:lastRenderedPageBreak/>
              <w:t>當產品因為製造上的缺陷導致事故，發生工安危害、使用傷害或本質性能喪失等情形時，必遵守主管機關指示辦理同一產品的改正、糾正、補正或回收等一切必要之措施。</w:t>
            </w:r>
          </w:p>
          <w:p w14:paraId="5DC13CCE" w14:textId="77777777" w:rsidR="00C86D1E" w:rsidRPr="00C02487" w:rsidRDefault="00C86D1E" w:rsidP="00C86D1E">
            <w:pPr>
              <w:pStyle w:val="a4"/>
              <w:numPr>
                <w:ilvl w:val="0"/>
                <w:numId w:val="3"/>
              </w:numPr>
              <w:spacing w:line="400" w:lineRule="exact"/>
              <w:ind w:leftChars="0"/>
              <w:jc w:val="both"/>
              <w:rPr>
                <w:rFonts w:ascii="標楷體" w:eastAsia="標楷體"/>
                <w:color w:val="000000" w:themeColor="text1"/>
                <w:szCs w:val="24"/>
              </w:rPr>
            </w:pPr>
            <w:r w:rsidRPr="00C02487">
              <w:rPr>
                <w:rFonts w:ascii="標楷體" w:eastAsia="標楷體" w:hint="eastAsia"/>
                <w:color w:val="000000" w:themeColor="text1"/>
                <w:szCs w:val="24"/>
              </w:rPr>
              <w:t>甲方應無條件接受乙方針對產品產製廠</w:t>
            </w:r>
            <w:r w:rsidRPr="00C02487">
              <w:rPr>
                <w:rFonts w:ascii="標楷體" w:eastAsia="標楷體"/>
                <w:color w:val="000000" w:themeColor="text1"/>
                <w:szCs w:val="24"/>
              </w:rPr>
              <w:t>(</w:t>
            </w:r>
            <w:r w:rsidRPr="00C02487">
              <w:rPr>
                <w:rFonts w:ascii="標楷體" w:eastAsia="標楷體" w:hint="eastAsia"/>
                <w:color w:val="000000" w:themeColor="text1"/>
                <w:szCs w:val="24"/>
              </w:rPr>
              <w:t>場</w:t>
            </w:r>
            <w:r w:rsidRPr="00C02487">
              <w:rPr>
                <w:rFonts w:ascii="標楷體" w:eastAsia="標楷體"/>
                <w:color w:val="000000" w:themeColor="text1"/>
                <w:szCs w:val="24"/>
              </w:rPr>
              <w:t>)</w:t>
            </w:r>
            <w:r w:rsidRPr="00C02487">
              <w:rPr>
                <w:rFonts w:ascii="標楷體" w:eastAsia="標楷體" w:hint="eastAsia"/>
                <w:color w:val="000000" w:themeColor="text1"/>
                <w:szCs w:val="24"/>
              </w:rPr>
              <w:t>或產品及後市場合格產品抽驗等持續性的追蹤查核，並做成紀錄。</w:t>
            </w:r>
          </w:p>
          <w:p w14:paraId="594699BB" w14:textId="77777777" w:rsidR="00C86D1E" w:rsidRPr="00C02487" w:rsidRDefault="00C86D1E" w:rsidP="00C86D1E">
            <w:pPr>
              <w:pStyle w:val="a4"/>
              <w:numPr>
                <w:ilvl w:val="0"/>
                <w:numId w:val="3"/>
              </w:numPr>
              <w:spacing w:line="400" w:lineRule="exact"/>
              <w:ind w:leftChars="0"/>
              <w:jc w:val="both"/>
              <w:rPr>
                <w:rFonts w:ascii="標楷體" w:eastAsia="標楷體"/>
                <w:color w:val="000000" w:themeColor="text1"/>
                <w:szCs w:val="24"/>
              </w:rPr>
            </w:pPr>
            <w:r w:rsidRPr="00C02487">
              <w:rPr>
                <w:rFonts w:ascii="標楷體" w:eastAsia="標楷體" w:hint="eastAsia"/>
                <w:color w:val="000000" w:themeColor="text1"/>
                <w:szCs w:val="24"/>
              </w:rPr>
              <w:t>甲方應依相關規定保存認可產品通過的相關紀錄與文件，如符合消防法第十二條第二項但書規定情形者且依規定實施工廠檢查及年度檢查者，須包含設計、採購、生產、製造、監控與包裝出貨等紀錄與廠內檢查紀錄，供乙方查閱。</w:t>
            </w:r>
          </w:p>
          <w:p w14:paraId="04846E2F" w14:textId="77777777" w:rsidR="00C86D1E" w:rsidRPr="00C02487" w:rsidRDefault="00C86D1E" w:rsidP="00C86D1E">
            <w:pPr>
              <w:pStyle w:val="a4"/>
              <w:numPr>
                <w:ilvl w:val="0"/>
                <w:numId w:val="3"/>
              </w:numPr>
              <w:spacing w:line="400" w:lineRule="exact"/>
              <w:ind w:leftChars="0"/>
              <w:jc w:val="both"/>
              <w:rPr>
                <w:rFonts w:ascii="標楷體" w:eastAsia="標楷體"/>
                <w:color w:val="000000" w:themeColor="text1"/>
                <w:szCs w:val="24"/>
              </w:rPr>
            </w:pPr>
            <w:r w:rsidRPr="00C02487">
              <w:rPr>
                <w:rFonts w:ascii="標楷體" w:eastAsia="標楷體" w:hint="eastAsia"/>
                <w:color w:val="000000" w:themeColor="text1"/>
                <w:szCs w:val="24"/>
              </w:rPr>
              <w:t>甲方針對足以影響產品符合性之任何缺失及抱怨，須採取適當措施進行改善及防止再發生，並將相關程序與改善結果予以文件化，乙方得視狀況予以查閱。</w:t>
            </w:r>
          </w:p>
          <w:p w14:paraId="6783ACFB" w14:textId="77777777" w:rsidR="00C86D1E" w:rsidRPr="00C02487" w:rsidRDefault="00C86D1E" w:rsidP="00C86D1E">
            <w:pPr>
              <w:pStyle w:val="a4"/>
              <w:numPr>
                <w:ilvl w:val="0"/>
                <w:numId w:val="3"/>
              </w:numPr>
              <w:spacing w:line="400" w:lineRule="exact"/>
              <w:ind w:leftChars="0"/>
              <w:jc w:val="both"/>
              <w:rPr>
                <w:rFonts w:ascii="標楷體" w:eastAsia="標楷體"/>
                <w:color w:val="000000" w:themeColor="text1"/>
                <w:szCs w:val="24"/>
              </w:rPr>
            </w:pPr>
            <w:r w:rsidRPr="00C02487">
              <w:rPr>
                <w:rFonts w:ascii="標楷體" w:eastAsia="標楷體" w:hint="eastAsia"/>
                <w:color w:val="000000" w:themeColor="text1"/>
                <w:szCs w:val="24"/>
              </w:rPr>
              <w:t>產品產製廠</w:t>
            </w:r>
            <w:r w:rsidRPr="00C02487">
              <w:rPr>
                <w:rFonts w:ascii="標楷體" w:eastAsia="標楷體"/>
                <w:color w:val="000000" w:themeColor="text1"/>
                <w:szCs w:val="24"/>
              </w:rPr>
              <w:t>(</w:t>
            </w:r>
            <w:r w:rsidRPr="00C02487">
              <w:rPr>
                <w:rFonts w:ascii="標楷體" w:eastAsia="標楷體" w:hint="eastAsia"/>
                <w:color w:val="000000" w:themeColor="text1"/>
                <w:szCs w:val="24"/>
              </w:rPr>
              <w:t>場</w:t>
            </w:r>
            <w:r w:rsidRPr="00C02487">
              <w:rPr>
                <w:rFonts w:ascii="標楷體" w:eastAsia="標楷體"/>
                <w:color w:val="000000" w:themeColor="text1"/>
                <w:szCs w:val="24"/>
              </w:rPr>
              <w:t>)</w:t>
            </w:r>
            <w:r w:rsidRPr="00C02487">
              <w:rPr>
                <w:rFonts w:ascii="標楷體" w:eastAsia="標楷體" w:hint="eastAsia"/>
                <w:color w:val="000000" w:themeColor="text1"/>
                <w:szCs w:val="24"/>
              </w:rPr>
              <w:t>若有遷移、停工、復工或製程上有變動時，應主動通知乙方，必要時得要求甲方重新認可或實施變更審查。</w:t>
            </w:r>
          </w:p>
          <w:p w14:paraId="419003F5" w14:textId="77777777" w:rsidR="00C86D1E" w:rsidRPr="00C02487" w:rsidRDefault="00C86D1E" w:rsidP="00C86D1E">
            <w:pPr>
              <w:pStyle w:val="a4"/>
              <w:numPr>
                <w:ilvl w:val="0"/>
                <w:numId w:val="3"/>
              </w:numPr>
              <w:spacing w:line="400" w:lineRule="exact"/>
              <w:ind w:leftChars="0"/>
              <w:jc w:val="both"/>
              <w:rPr>
                <w:rFonts w:ascii="標楷體" w:eastAsia="標楷體"/>
                <w:color w:val="000000" w:themeColor="text1"/>
                <w:szCs w:val="24"/>
              </w:rPr>
            </w:pPr>
            <w:r w:rsidRPr="00C02487">
              <w:rPr>
                <w:rFonts w:ascii="標楷體" w:eastAsia="標楷體" w:hint="eastAsia"/>
                <w:color w:val="000000" w:themeColor="text1"/>
                <w:szCs w:val="24"/>
              </w:rPr>
              <w:t>當認可產品適用之法規或標準變更、甲方之組織或主要管理人員變更、或有證據顯示產品不再符合產品認可基準等相關法令之要求時，甲方應就相關規定要求之期限內，向乙方重新申請。</w:t>
            </w:r>
          </w:p>
          <w:p w14:paraId="4CF4A1A0" w14:textId="77777777" w:rsidR="00C86D1E" w:rsidRPr="00C02487" w:rsidRDefault="00C86D1E" w:rsidP="00C86D1E">
            <w:pPr>
              <w:pStyle w:val="a4"/>
              <w:numPr>
                <w:ilvl w:val="0"/>
                <w:numId w:val="1"/>
              </w:numPr>
              <w:spacing w:line="400" w:lineRule="exact"/>
              <w:ind w:leftChars="0"/>
              <w:rPr>
                <w:rFonts w:ascii="標楷體" w:eastAsia="標楷體"/>
                <w:color w:val="000000" w:themeColor="text1"/>
                <w:szCs w:val="24"/>
              </w:rPr>
            </w:pPr>
            <w:r w:rsidRPr="00C02487">
              <w:rPr>
                <w:rFonts w:ascii="標楷體" w:eastAsia="標楷體" w:hint="eastAsia"/>
                <w:color w:val="000000" w:themeColor="text1"/>
                <w:szCs w:val="24"/>
              </w:rPr>
              <w:t>乙方應遵守之事項</w:t>
            </w:r>
          </w:p>
          <w:p w14:paraId="5FE945DF" w14:textId="77777777" w:rsidR="00C86D1E" w:rsidRPr="00C02487" w:rsidRDefault="00C86D1E" w:rsidP="00C86D1E">
            <w:pPr>
              <w:pStyle w:val="a4"/>
              <w:numPr>
                <w:ilvl w:val="0"/>
                <w:numId w:val="5"/>
              </w:numPr>
              <w:spacing w:line="400" w:lineRule="exact"/>
              <w:ind w:leftChars="0"/>
              <w:jc w:val="both"/>
              <w:rPr>
                <w:rFonts w:ascii="標楷體" w:eastAsia="標楷體"/>
                <w:color w:val="000000" w:themeColor="text1"/>
                <w:szCs w:val="24"/>
              </w:rPr>
            </w:pPr>
            <w:r w:rsidRPr="00C02487">
              <w:rPr>
                <w:rFonts w:ascii="標楷體" w:eastAsia="標楷體" w:hint="eastAsia"/>
                <w:color w:val="000000" w:themeColor="text1"/>
                <w:szCs w:val="24"/>
              </w:rPr>
              <w:t>乙方之認可程序或規範有變更時，應通知甲方，甲方收到通知後，於一定時間內提出意見，逾期未提出意見，視為同意該項變更。</w:t>
            </w:r>
          </w:p>
          <w:p w14:paraId="132A788C" w14:textId="77777777" w:rsidR="00C86D1E" w:rsidRPr="00C02487" w:rsidRDefault="00C86D1E" w:rsidP="00C86D1E">
            <w:pPr>
              <w:pStyle w:val="a4"/>
              <w:numPr>
                <w:ilvl w:val="0"/>
                <w:numId w:val="5"/>
              </w:numPr>
              <w:spacing w:line="400" w:lineRule="exact"/>
              <w:ind w:leftChars="0"/>
              <w:jc w:val="both"/>
              <w:rPr>
                <w:rFonts w:ascii="標楷體" w:eastAsia="標楷體"/>
                <w:color w:val="000000" w:themeColor="text1"/>
                <w:szCs w:val="24"/>
              </w:rPr>
            </w:pPr>
            <w:r w:rsidRPr="00C02487">
              <w:rPr>
                <w:rFonts w:ascii="標楷體" w:eastAsia="標楷體" w:hint="eastAsia"/>
                <w:color w:val="000000" w:themeColor="text1"/>
                <w:szCs w:val="24"/>
              </w:rPr>
              <w:t>乙方對於甲方所提出之抱怨或申訴案件，應依相關程序處理後，回覆甲方。</w:t>
            </w:r>
          </w:p>
          <w:p w14:paraId="5F5F41FD" w14:textId="77777777" w:rsidR="00C86D1E" w:rsidRPr="00C02487" w:rsidRDefault="00C86D1E" w:rsidP="00C86D1E">
            <w:pPr>
              <w:pStyle w:val="a4"/>
              <w:numPr>
                <w:ilvl w:val="0"/>
                <w:numId w:val="5"/>
              </w:numPr>
              <w:spacing w:line="400" w:lineRule="exact"/>
              <w:ind w:leftChars="0"/>
              <w:jc w:val="both"/>
              <w:rPr>
                <w:rFonts w:ascii="標楷體" w:eastAsia="標楷體"/>
                <w:color w:val="000000" w:themeColor="text1"/>
                <w:szCs w:val="24"/>
              </w:rPr>
            </w:pPr>
            <w:r w:rsidRPr="00C02487">
              <w:rPr>
                <w:rFonts w:ascii="標楷體" w:eastAsia="標楷體" w:hint="eastAsia"/>
                <w:color w:val="000000" w:themeColor="text1"/>
                <w:szCs w:val="24"/>
              </w:rPr>
              <w:t>乙方針對甲方提供之證明文件、記錄、人員資格等資料或生產場</w:t>
            </w:r>
            <w:r w:rsidRPr="00C02487">
              <w:rPr>
                <w:rFonts w:ascii="標楷體" w:eastAsia="標楷體"/>
                <w:color w:val="000000" w:themeColor="text1"/>
                <w:szCs w:val="24"/>
              </w:rPr>
              <w:t>(</w:t>
            </w:r>
            <w:r w:rsidRPr="00C02487">
              <w:rPr>
                <w:rFonts w:ascii="標楷體" w:eastAsia="標楷體" w:hint="eastAsia"/>
                <w:color w:val="000000" w:themeColor="text1"/>
                <w:szCs w:val="24"/>
              </w:rPr>
              <w:t>廠</w:t>
            </w:r>
            <w:r w:rsidRPr="00C02487">
              <w:rPr>
                <w:rFonts w:ascii="標楷體" w:eastAsia="標楷體"/>
                <w:color w:val="000000" w:themeColor="text1"/>
                <w:szCs w:val="24"/>
              </w:rPr>
              <w:t>)</w:t>
            </w:r>
            <w:r w:rsidRPr="00C02487">
              <w:rPr>
                <w:rFonts w:ascii="標楷體" w:eastAsia="標楷體" w:hint="eastAsia"/>
                <w:color w:val="000000" w:themeColor="text1"/>
                <w:szCs w:val="24"/>
              </w:rPr>
              <w:t>環境與作業狀況進行稽核與檢驗，合格後核發型式認可書予甲方，僅代表稽核與查驗當時，甲方產品符合規範要求，乙方對甲方所使用個別認可標示之產品與資料內容真實性不負任何擔保責任。</w:t>
            </w:r>
          </w:p>
          <w:p w14:paraId="64736A6A" w14:textId="77777777" w:rsidR="00C86D1E" w:rsidRPr="00C02487" w:rsidRDefault="00C86D1E" w:rsidP="00C86D1E">
            <w:pPr>
              <w:pStyle w:val="a4"/>
              <w:numPr>
                <w:ilvl w:val="0"/>
                <w:numId w:val="5"/>
              </w:numPr>
              <w:spacing w:line="400" w:lineRule="exact"/>
              <w:ind w:leftChars="0"/>
              <w:jc w:val="both"/>
              <w:rPr>
                <w:rFonts w:ascii="標楷體" w:eastAsia="標楷體"/>
                <w:color w:val="000000" w:themeColor="text1"/>
                <w:szCs w:val="24"/>
              </w:rPr>
            </w:pPr>
            <w:r w:rsidRPr="00C02487">
              <w:rPr>
                <w:rFonts w:ascii="標楷體" w:eastAsia="標楷體" w:hint="eastAsia"/>
                <w:color w:val="000000" w:themeColor="text1"/>
                <w:szCs w:val="24"/>
              </w:rPr>
              <w:t>乙方於型式認可證書有效期限屆滿前六個月，會以書面通知甲方申請認可證書展延作業，甲方應於證書到期前六個月起五個月內，向乙方申請展延，未於規定期限內申請視同放棄。</w:t>
            </w:r>
          </w:p>
          <w:p w14:paraId="3AC646BD" w14:textId="77777777" w:rsidR="00C86D1E" w:rsidRPr="00C02487" w:rsidRDefault="00C86D1E" w:rsidP="00C86D1E">
            <w:pPr>
              <w:pStyle w:val="a4"/>
              <w:numPr>
                <w:ilvl w:val="0"/>
                <w:numId w:val="1"/>
              </w:numPr>
              <w:spacing w:line="400" w:lineRule="exact"/>
              <w:ind w:leftChars="0"/>
              <w:rPr>
                <w:rFonts w:ascii="標楷體" w:eastAsia="標楷體"/>
                <w:color w:val="000000" w:themeColor="text1"/>
                <w:szCs w:val="24"/>
              </w:rPr>
            </w:pPr>
            <w:r w:rsidRPr="00C02487">
              <w:rPr>
                <w:rFonts w:ascii="標楷體" w:eastAsia="標楷體" w:hint="eastAsia"/>
                <w:color w:val="000000" w:themeColor="text1"/>
                <w:szCs w:val="24"/>
              </w:rPr>
              <w:t>損害責任認定及賠償</w:t>
            </w:r>
          </w:p>
          <w:p w14:paraId="63949F84" w14:textId="77777777" w:rsidR="00C86D1E" w:rsidRPr="00C02487" w:rsidRDefault="00C86D1E" w:rsidP="00C86D1E">
            <w:pPr>
              <w:pStyle w:val="a4"/>
              <w:numPr>
                <w:ilvl w:val="0"/>
                <w:numId w:val="6"/>
              </w:numPr>
              <w:spacing w:line="400" w:lineRule="exact"/>
              <w:ind w:leftChars="0"/>
              <w:jc w:val="both"/>
              <w:rPr>
                <w:rFonts w:ascii="標楷體" w:eastAsia="標楷體"/>
                <w:color w:val="000000" w:themeColor="text1"/>
                <w:szCs w:val="24"/>
              </w:rPr>
            </w:pPr>
            <w:r w:rsidRPr="00C02487">
              <w:rPr>
                <w:rFonts w:ascii="標楷體" w:eastAsia="標楷體" w:hint="eastAsia"/>
                <w:color w:val="000000" w:themeColor="text1"/>
                <w:szCs w:val="24"/>
              </w:rPr>
              <w:t>經乙方認可合格之產品，因甲方生產之產品本身、產品生產過程或產品標示，有不符相關法規或甲乙雙方所簽之契約規定時，甲方與乙方得分別就主管機關究責部分，自行承擔應有之責任。</w:t>
            </w:r>
          </w:p>
          <w:p w14:paraId="57B88982" w14:textId="77777777" w:rsidR="00C86D1E" w:rsidRPr="00C02487" w:rsidRDefault="00C86D1E" w:rsidP="00C86D1E">
            <w:pPr>
              <w:pStyle w:val="a4"/>
              <w:numPr>
                <w:ilvl w:val="0"/>
                <w:numId w:val="6"/>
              </w:numPr>
              <w:spacing w:line="400" w:lineRule="exact"/>
              <w:ind w:leftChars="0"/>
              <w:jc w:val="both"/>
              <w:rPr>
                <w:rFonts w:ascii="標楷體" w:eastAsia="標楷體"/>
                <w:color w:val="000000" w:themeColor="text1"/>
                <w:szCs w:val="24"/>
              </w:rPr>
            </w:pPr>
            <w:r w:rsidRPr="00C02487">
              <w:rPr>
                <w:rFonts w:ascii="標楷體" w:eastAsia="標楷體" w:hint="eastAsia"/>
                <w:color w:val="000000" w:themeColor="text1"/>
                <w:szCs w:val="24"/>
              </w:rPr>
              <w:t>若乙方人員洩漏因執行認可業務而知悉或持有產品相關技術文件、資料、營業機密等，其責任歸屬及損失額度經法院判決確定者，甲方得向乙方求償，每案賠償額度不超過新台幣十萬元或型式認可申請費用最高五倍之賠償金額（取最低者）。</w:t>
            </w:r>
          </w:p>
          <w:p w14:paraId="5D80120C" w14:textId="0CEE7193" w:rsidR="00C86D1E" w:rsidRPr="00C02487" w:rsidRDefault="00C86D1E" w:rsidP="00C86D1E">
            <w:pPr>
              <w:pStyle w:val="a4"/>
              <w:numPr>
                <w:ilvl w:val="0"/>
                <w:numId w:val="6"/>
              </w:numPr>
              <w:spacing w:line="400" w:lineRule="exact"/>
              <w:ind w:leftChars="0"/>
              <w:jc w:val="both"/>
              <w:rPr>
                <w:rFonts w:ascii="標楷體" w:eastAsia="標楷體"/>
                <w:color w:val="000000" w:themeColor="text1"/>
                <w:szCs w:val="24"/>
              </w:rPr>
            </w:pPr>
            <w:proofErr w:type="gramStart"/>
            <w:r w:rsidRPr="00C02487">
              <w:rPr>
                <w:rFonts w:ascii="標楷體" w:eastAsia="標楷體" w:hint="eastAsia"/>
                <w:color w:val="000000" w:themeColor="text1"/>
                <w:szCs w:val="24"/>
              </w:rPr>
              <w:t>若乙方經中央</w:t>
            </w:r>
            <w:proofErr w:type="gramEnd"/>
            <w:r w:rsidRPr="00C02487">
              <w:rPr>
                <w:rFonts w:ascii="標楷體" w:eastAsia="標楷體" w:hint="eastAsia"/>
                <w:color w:val="000000" w:themeColor="text1"/>
                <w:szCs w:val="24"/>
              </w:rPr>
              <w:t>主管機關依登錄機構管理辦法</w:t>
            </w:r>
            <w:r w:rsidR="009D1F3A" w:rsidRPr="009A741A">
              <w:rPr>
                <w:rFonts w:ascii="標楷體" w:eastAsia="標楷體" w:hint="eastAsia"/>
                <w:color w:val="000000" w:themeColor="text1"/>
                <w:szCs w:val="24"/>
              </w:rPr>
              <w:t>第二十條</w:t>
            </w:r>
            <w:r w:rsidRPr="00C02487">
              <w:rPr>
                <w:rFonts w:ascii="標楷體" w:eastAsia="標楷體" w:hint="eastAsia"/>
                <w:color w:val="000000" w:themeColor="text1"/>
                <w:szCs w:val="24"/>
              </w:rPr>
              <w:t>規定廢止或撤銷登錄機構資</w:t>
            </w:r>
            <w:r w:rsidRPr="00C02487">
              <w:rPr>
                <w:rFonts w:ascii="標楷體" w:eastAsia="標楷體" w:hint="eastAsia"/>
                <w:color w:val="000000" w:themeColor="text1"/>
                <w:szCs w:val="24"/>
              </w:rPr>
              <w:lastRenderedPageBreak/>
              <w:t>格，導致甲方受到權益損害時，其每案賠償額度不超過新台幣十萬元或型式認可申請費用最高五倍之賠償金額（取最低者）。</w:t>
            </w:r>
          </w:p>
          <w:p w14:paraId="15413DB0" w14:textId="77777777" w:rsidR="00C86D1E" w:rsidRPr="00C02487" w:rsidRDefault="00C86D1E" w:rsidP="00C86D1E">
            <w:pPr>
              <w:pStyle w:val="a4"/>
              <w:numPr>
                <w:ilvl w:val="0"/>
                <w:numId w:val="6"/>
              </w:numPr>
              <w:spacing w:line="400" w:lineRule="exact"/>
              <w:ind w:leftChars="0"/>
              <w:jc w:val="both"/>
              <w:rPr>
                <w:rFonts w:ascii="標楷體" w:eastAsia="標楷體"/>
                <w:color w:val="000000" w:themeColor="text1"/>
                <w:szCs w:val="24"/>
              </w:rPr>
            </w:pPr>
            <w:r w:rsidRPr="00C02487">
              <w:rPr>
                <w:rFonts w:ascii="標楷體" w:eastAsia="標楷體" w:hint="eastAsia"/>
                <w:color w:val="000000" w:themeColor="text1"/>
                <w:szCs w:val="24"/>
              </w:rPr>
              <w:t>經乙方認可合格之產品，倘因乙方認可業務疏失，致其遭受損害，此損害及責任歸屬經法院判決究責於乙方者，每案最高賠償額度不超過新台幣十萬元整。</w:t>
            </w:r>
          </w:p>
          <w:p w14:paraId="02E84EED" w14:textId="77777777" w:rsidR="00C86D1E" w:rsidRPr="00C02487" w:rsidRDefault="00C86D1E" w:rsidP="00C86D1E">
            <w:pPr>
              <w:pStyle w:val="a4"/>
              <w:numPr>
                <w:ilvl w:val="0"/>
                <w:numId w:val="6"/>
              </w:numPr>
              <w:spacing w:line="400" w:lineRule="exact"/>
              <w:ind w:leftChars="0"/>
              <w:jc w:val="both"/>
              <w:rPr>
                <w:rFonts w:ascii="標楷體" w:eastAsia="標楷體"/>
                <w:color w:val="000000" w:themeColor="text1"/>
                <w:szCs w:val="24"/>
              </w:rPr>
            </w:pPr>
            <w:r w:rsidRPr="00C02487">
              <w:rPr>
                <w:rFonts w:ascii="標楷體" w:eastAsia="標楷體" w:hint="eastAsia"/>
                <w:color w:val="000000" w:themeColor="text1"/>
                <w:szCs w:val="24"/>
              </w:rPr>
              <w:t>甲方就其型式認可合格之產品，如因產品本身之設計、外觀圖案或包裝有涉及仿冒糾紛時，應循法律途徑自行解決。</w:t>
            </w:r>
          </w:p>
          <w:p w14:paraId="2528803D" w14:textId="77777777" w:rsidR="00C86D1E" w:rsidRPr="00C02487" w:rsidRDefault="00C86D1E" w:rsidP="00C86D1E">
            <w:pPr>
              <w:pStyle w:val="a4"/>
              <w:numPr>
                <w:ilvl w:val="0"/>
                <w:numId w:val="1"/>
              </w:numPr>
              <w:spacing w:line="400" w:lineRule="exact"/>
              <w:ind w:leftChars="0"/>
              <w:rPr>
                <w:rFonts w:ascii="標楷體" w:eastAsia="標楷體"/>
                <w:color w:val="000000" w:themeColor="text1"/>
                <w:szCs w:val="24"/>
              </w:rPr>
            </w:pPr>
            <w:r w:rsidRPr="00C02487">
              <w:rPr>
                <w:rFonts w:ascii="標楷體" w:eastAsia="標楷體" w:hint="eastAsia"/>
                <w:color w:val="000000" w:themeColor="text1"/>
                <w:szCs w:val="24"/>
              </w:rPr>
              <w:t>違約處理</w:t>
            </w:r>
          </w:p>
          <w:p w14:paraId="1DCC6919" w14:textId="77777777" w:rsidR="00C86D1E" w:rsidRPr="00C02487" w:rsidRDefault="00C86D1E" w:rsidP="00C86D1E">
            <w:pPr>
              <w:pStyle w:val="a4"/>
              <w:numPr>
                <w:ilvl w:val="0"/>
                <w:numId w:val="7"/>
              </w:numPr>
              <w:spacing w:line="400" w:lineRule="exact"/>
              <w:ind w:leftChars="0"/>
              <w:jc w:val="both"/>
              <w:rPr>
                <w:rFonts w:ascii="標楷體" w:eastAsia="標楷體"/>
                <w:color w:val="000000" w:themeColor="text1"/>
                <w:szCs w:val="24"/>
              </w:rPr>
            </w:pPr>
            <w:r w:rsidRPr="00C02487">
              <w:rPr>
                <w:rFonts w:ascii="標楷體" w:eastAsia="標楷體" w:hint="eastAsia"/>
                <w:color w:val="000000" w:themeColor="text1"/>
                <w:szCs w:val="24"/>
              </w:rPr>
              <w:t>甲方若有認可實施辦法第三十條規定情形，出具不實資料或以詐欺、脅迫或賄賂方法取得型式認可者，乙方應依規定撤銷其型式認可，限期繳回或註銷型式認可書，並登載乙方資訊網站及函知中央主管機關。</w:t>
            </w:r>
          </w:p>
          <w:p w14:paraId="45E8B2C2" w14:textId="77777777" w:rsidR="00C86D1E" w:rsidRPr="00C02487" w:rsidRDefault="00C86D1E" w:rsidP="00C86D1E">
            <w:pPr>
              <w:pStyle w:val="a4"/>
              <w:numPr>
                <w:ilvl w:val="0"/>
                <w:numId w:val="7"/>
              </w:numPr>
              <w:spacing w:line="400" w:lineRule="exact"/>
              <w:ind w:leftChars="0"/>
              <w:jc w:val="both"/>
              <w:rPr>
                <w:rFonts w:ascii="標楷體" w:eastAsia="標楷體"/>
                <w:color w:val="000000" w:themeColor="text1"/>
                <w:szCs w:val="24"/>
              </w:rPr>
            </w:pPr>
            <w:r w:rsidRPr="00C02487">
              <w:rPr>
                <w:rFonts w:ascii="標楷體" w:eastAsia="標楷體" w:hint="eastAsia"/>
                <w:color w:val="000000" w:themeColor="text1"/>
                <w:szCs w:val="24"/>
              </w:rPr>
              <w:t>甲方有下列事項之一時，乙方應廢止其型式認可並限期繳回或註銷型式認可書，並登載於乙方網站及函知中央主管機關：</w:t>
            </w:r>
          </w:p>
          <w:p w14:paraId="0B1E8BAE" w14:textId="77777777" w:rsidR="00C86D1E" w:rsidRPr="00C02487" w:rsidRDefault="00C86D1E" w:rsidP="00C86D1E">
            <w:pPr>
              <w:pStyle w:val="a4"/>
              <w:numPr>
                <w:ilvl w:val="0"/>
                <w:numId w:val="8"/>
              </w:numPr>
              <w:spacing w:line="400" w:lineRule="exact"/>
              <w:ind w:leftChars="0"/>
              <w:jc w:val="both"/>
              <w:rPr>
                <w:rFonts w:ascii="標楷體" w:eastAsia="標楷體"/>
                <w:color w:val="000000" w:themeColor="text1"/>
                <w:szCs w:val="24"/>
              </w:rPr>
            </w:pPr>
            <w:r w:rsidRPr="00C02487">
              <w:rPr>
                <w:rFonts w:ascii="標楷體" w:eastAsia="標楷體" w:hint="eastAsia"/>
                <w:color w:val="000000" w:themeColor="text1"/>
                <w:szCs w:val="24"/>
              </w:rPr>
              <w:t>自行申請廢止型式認可或停止使用認可標示。</w:t>
            </w:r>
          </w:p>
          <w:p w14:paraId="2DE14577" w14:textId="77777777" w:rsidR="00C86D1E" w:rsidRPr="00C02487" w:rsidRDefault="00C86D1E" w:rsidP="00C86D1E">
            <w:pPr>
              <w:pStyle w:val="a4"/>
              <w:numPr>
                <w:ilvl w:val="0"/>
                <w:numId w:val="8"/>
              </w:numPr>
              <w:spacing w:line="400" w:lineRule="exact"/>
              <w:ind w:leftChars="0"/>
              <w:jc w:val="both"/>
              <w:rPr>
                <w:rFonts w:ascii="標楷體" w:eastAsia="標楷體"/>
                <w:color w:val="000000" w:themeColor="text1"/>
                <w:szCs w:val="24"/>
              </w:rPr>
            </w:pPr>
            <w:r w:rsidRPr="00C02487">
              <w:rPr>
                <w:rFonts w:ascii="標楷體" w:eastAsia="標楷體" w:hint="eastAsia"/>
                <w:color w:val="000000" w:themeColor="text1"/>
                <w:szCs w:val="24"/>
              </w:rPr>
              <w:t>型式認可申請人之公司、商業或工廠登記經撤銷、廢止、解散或歇業。</w:t>
            </w:r>
          </w:p>
          <w:p w14:paraId="3632A300" w14:textId="77777777" w:rsidR="00C86D1E" w:rsidRPr="00C02487" w:rsidRDefault="00C86D1E" w:rsidP="00C86D1E">
            <w:pPr>
              <w:pStyle w:val="a4"/>
              <w:numPr>
                <w:ilvl w:val="0"/>
                <w:numId w:val="8"/>
              </w:numPr>
              <w:spacing w:line="400" w:lineRule="exact"/>
              <w:ind w:leftChars="0"/>
              <w:jc w:val="both"/>
              <w:rPr>
                <w:rFonts w:ascii="標楷體" w:eastAsia="標楷體"/>
                <w:color w:val="000000" w:themeColor="text1"/>
                <w:szCs w:val="24"/>
              </w:rPr>
            </w:pPr>
            <w:r w:rsidRPr="00C02487">
              <w:rPr>
                <w:rFonts w:ascii="標楷體" w:eastAsia="標楷體" w:hint="eastAsia"/>
                <w:color w:val="000000" w:themeColor="text1"/>
                <w:szCs w:val="24"/>
              </w:rPr>
              <w:t>中央主管機關公告之基準業經廢止，或依認可實施辦法第十一條第三項規定，限期依修正後之基準重新申請型式認可，屆期仍未申請，或屆期未補正或補正仍不符規定。</w:t>
            </w:r>
          </w:p>
          <w:p w14:paraId="4FA3F664" w14:textId="77777777" w:rsidR="00C86D1E" w:rsidRPr="00C02487" w:rsidRDefault="00C86D1E" w:rsidP="00C86D1E">
            <w:pPr>
              <w:pStyle w:val="a4"/>
              <w:numPr>
                <w:ilvl w:val="0"/>
                <w:numId w:val="8"/>
              </w:numPr>
              <w:spacing w:line="400" w:lineRule="exact"/>
              <w:ind w:leftChars="0"/>
              <w:jc w:val="both"/>
              <w:rPr>
                <w:rFonts w:ascii="標楷體" w:eastAsia="標楷體"/>
                <w:color w:val="000000" w:themeColor="text1"/>
                <w:szCs w:val="24"/>
              </w:rPr>
            </w:pPr>
            <w:r w:rsidRPr="00C02487">
              <w:rPr>
                <w:rFonts w:ascii="標楷體" w:eastAsia="標楷體" w:hint="eastAsia"/>
                <w:color w:val="000000" w:themeColor="text1"/>
                <w:szCs w:val="24"/>
              </w:rPr>
              <w:t>讓售認可標示。</w:t>
            </w:r>
          </w:p>
          <w:p w14:paraId="6030276D" w14:textId="77777777" w:rsidR="00C86D1E" w:rsidRPr="00C02487" w:rsidRDefault="00C86D1E" w:rsidP="00C86D1E">
            <w:pPr>
              <w:pStyle w:val="a4"/>
              <w:numPr>
                <w:ilvl w:val="0"/>
                <w:numId w:val="8"/>
              </w:numPr>
              <w:spacing w:line="400" w:lineRule="exact"/>
              <w:ind w:leftChars="0"/>
              <w:jc w:val="both"/>
              <w:rPr>
                <w:rFonts w:ascii="標楷體" w:eastAsia="標楷體"/>
                <w:color w:val="000000" w:themeColor="text1"/>
                <w:szCs w:val="24"/>
              </w:rPr>
            </w:pPr>
            <w:r w:rsidRPr="00C02487">
              <w:rPr>
                <w:rFonts w:ascii="標楷體" w:eastAsia="標楷體" w:hint="eastAsia"/>
                <w:color w:val="000000" w:themeColor="text1"/>
                <w:szCs w:val="24"/>
              </w:rPr>
              <w:t>偽造、仿冒或變造認可標示。</w:t>
            </w:r>
          </w:p>
          <w:p w14:paraId="32657D48" w14:textId="77777777" w:rsidR="00C86D1E" w:rsidRPr="00C02487" w:rsidRDefault="00C86D1E" w:rsidP="00C86D1E">
            <w:pPr>
              <w:pStyle w:val="a4"/>
              <w:numPr>
                <w:ilvl w:val="0"/>
                <w:numId w:val="8"/>
              </w:numPr>
              <w:spacing w:line="400" w:lineRule="exact"/>
              <w:ind w:leftChars="0"/>
              <w:jc w:val="both"/>
              <w:rPr>
                <w:rFonts w:ascii="標楷體" w:eastAsia="標楷體"/>
                <w:color w:val="000000" w:themeColor="text1"/>
                <w:szCs w:val="24"/>
              </w:rPr>
            </w:pPr>
            <w:r w:rsidRPr="00C02487">
              <w:rPr>
                <w:rFonts w:ascii="標楷體" w:eastAsia="標楷體" w:hint="eastAsia"/>
                <w:color w:val="000000" w:themeColor="text1"/>
                <w:szCs w:val="24"/>
              </w:rPr>
              <w:t>市售流通之產品未符型式認可，經通知送達之次日起二個月內未改正完成。</w:t>
            </w:r>
          </w:p>
          <w:p w14:paraId="7A83F038" w14:textId="77777777" w:rsidR="00C86D1E" w:rsidRPr="00C02487" w:rsidRDefault="00C86D1E" w:rsidP="00C86D1E">
            <w:pPr>
              <w:pStyle w:val="a4"/>
              <w:numPr>
                <w:ilvl w:val="0"/>
                <w:numId w:val="8"/>
              </w:numPr>
              <w:spacing w:line="400" w:lineRule="exact"/>
              <w:ind w:leftChars="0"/>
              <w:jc w:val="both"/>
              <w:rPr>
                <w:rFonts w:ascii="標楷體" w:eastAsia="標楷體"/>
                <w:color w:val="000000" w:themeColor="text1"/>
                <w:szCs w:val="24"/>
              </w:rPr>
            </w:pPr>
            <w:r w:rsidRPr="00C02487">
              <w:rPr>
                <w:rFonts w:ascii="標楷體" w:eastAsia="標楷體" w:hint="eastAsia"/>
                <w:color w:val="000000" w:themeColor="text1"/>
                <w:szCs w:val="24"/>
              </w:rPr>
              <w:t>取得認可之產品，因瑕疵造成人員重大傷害或危害公共安全。</w:t>
            </w:r>
          </w:p>
          <w:p w14:paraId="32A395F9" w14:textId="77777777" w:rsidR="00C86D1E" w:rsidRPr="00C02487" w:rsidRDefault="00C86D1E" w:rsidP="00C86D1E">
            <w:pPr>
              <w:pStyle w:val="a4"/>
              <w:numPr>
                <w:ilvl w:val="0"/>
                <w:numId w:val="8"/>
              </w:numPr>
              <w:spacing w:line="400" w:lineRule="exact"/>
              <w:ind w:leftChars="0"/>
              <w:jc w:val="both"/>
              <w:rPr>
                <w:rFonts w:ascii="標楷體" w:eastAsia="標楷體"/>
                <w:color w:val="000000" w:themeColor="text1"/>
                <w:szCs w:val="24"/>
              </w:rPr>
            </w:pPr>
            <w:r w:rsidRPr="00C02487">
              <w:rPr>
                <w:rFonts w:ascii="標楷體" w:eastAsia="標楷體" w:hint="eastAsia"/>
                <w:color w:val="000000" w:themeColor="text1"/>
                <w:szCs w:val="24"/>
              </w:rPr>
              <w:t>除消防法第十二條第二項但書規定情形者外，未於型式認可書之有效期間內申請取得個別認可。</w:t>
            </w:r>
          </w:p>
          <w:p w14:paraId="48BD2E39" w14:textId="77777777" w:rsidR="00C86D1E" w:rsidRPr="00C02487" w:rsidRDefault="00C86D1E" w:rsidP="00C86D1E">
            <w:pPr>
              <w:pStyle w:val="a4"/>
              <w:numPr>
                <w:ilvl w:val="0"/>
                <w:numId w:val="8"/>
              </w:numPr>
              <w:spacing w:line="400" w:lineRule="exact"/>
              <w:ind w:leftChars="0"/>
              <w:jc w:val="both"/>
              <w:rPr>
                <w:rFonts w:ascii="標楷體" w:eastAsia="標楷體"/>
                <w:color w:val="000000" w:themeColor="text1"/>
                <w:szCs w:val="24"/>
              </w:rPr>
            </w:pPr>
            <w:r w:rsidRPr="00C02487">
              <w:rPr>
                <w:rFonts w:ascii="標楷體" w:eastAsia="標楷體" w:hint="eastAsia"/>
                <w:color w:val="000000" w:themeColor="text1"/>
                <w:szCs w:val="24"/>
              </w:rPr>
              <w:t>規避、妨礙或拒絕登錄機構之查核。</w:t>
            </w:r>
          </w:p>
          <w:p w14:paraId="1CA32676" w14:textId="77777777" w:rsidR="00C86D1E" w:rsidRPr="00C02487" w:rsidRDefault="00C86D1E" w:rsidP="00C86D1E">
            <w:pPr>
              <w:pStyle w:val="a4"/>
              <w:numPr>
                <w:ilvl w:val="0"/>
                <w:numId w:val="8"/>
              </w:numPr>
              <w:spacing w:line="400" w:lineRule="exact"/>
              <w:ind w:leftChars="0"/>
              <w:jc w:val="both"/>
              <w:rPr>
                <w:rFonts w:ascii="標楷體" w:eastAsia="標楷體"/>
                <w:color w:val="000000" w:themeColor="text1"/>
                <w:szCs w:val="24"/>
              </w:rPr>
            </w:pPr>
            <w:r w:rsidRPr="00C02487">
              <w:rPr>
                <w:rFonts w:ascii="標楷體" w:eastAsia="標楷體" w:hint="eastAsia"/>
                <w:color w:val="000000" w:themeColor="text1"/>
                <w:szCs w:val="24"/>
              </w:rPr>
              <w:t>實施年度檢查不合格之複查結果仍未改善完成者。</w:t>
            </w:r>
          </w:p>
          <w:p w14:paraId="3A0749F8" w14:textId="3B292EE9" w:rsidR="00C86D1E" w:rsidRPr="006D4F33" w:rsidRDefault="00C86D1E" w:rsidP="006D4F33">
            <w:pPr>
              <w:pStyle w:val="a4"/>
              <w:numPr>
                <w:ilvl w:val="0"/>
                <w:numId w:val="8"/>
              </w:numPr>
              <w:spacing w:line="400" w:lineRule="exact"/>
              <w:ind w:leftChars="0"/>
              <w:jc w:val="both"/>
              <w:rPr>
                <w:rFonts w:ascii="標楷體" w:eastAsia="標楷體"/>
                <w:color w:val="000000" w:themeColor="text1"/>
                <w:szCs w:val="24"/>
              </w:rPr>
            </w:pPr>
            <w:r w:rsidRPr="00C02487">
              <w:rPr>
                <w:rFonts w:ascii="標楷體" w:eastAsia="標楷體" w:hint="eastAsia"/>
                <w:color w:val="000000" w:themeColor="text1"/>
                <w:szCs w:val="24"/>
              </w:rPr>
              <w:t>其他違規情節重大事項。</w:t>
            </w:r>
          </w:p>
          <w:p w14:paraId="44AD8569" w14:textId="77777777" w:rsidR="00C86D1E" w:rsidRPr="00C02487" w:rsidRDefault="00C86D1E" w:rsidP="00375F50">
            <w:pPr>
              <w:pStyle w:val="a4"/>
              <w:spacing w:line="400" w:lineRule="exact"/>
              <w:ind w:leftChars="0" w:left="960"/>
              <w:jc w:val="both"/>
              <w:rPr>
                <w:rFonts w:ascii="標楷體" w:eastAsia="標楷體"/>
                <w:color w:val="000000" w:themeColor="text1"/>
                <w:szCs w:val="24"/>
              </w:rPr>
            </w:pPr>
            <w:r w:rsidRPr="00C02487">
              <w:rPr>
                <w:rFonts w:ascii="標楷體" w:eastAsia="標楷體" w:hint="eastAsia"/>
                <w:color w:val="000000" w:themeColor="text1"/>
                <w:szCs w:val="24"/>
              </w:rPr>
              <w:t>前項對乙方廢止認可有異議者，甲方得於收受書面次日起十日內檢附佐證資料，向乙方提出申訴，並以一次為限；甲方應以書面告知處理結果。</w:t>
            </w:r>
          </w:p>
          <w:p w14:paraId="4FE3F093" w14:textId="77777777" w:rsidR="00C86D1E" w:rsidRPr="00C02487" w:rsidRDefault="00C86D1E" w:rsidP="00C86D1E">
            <w:pPr>
              <w:pStyle w:val="a4"/>
              <w:numPr>
                <w:ilvl w:val="0"/>
                <w:numId w:val="7"/>
              </w:numPr>
              <w:spacing w:line="400" w:lineRule="exact"/>
              <w:ind w:leftChars="0"/>
              <w:jc w:val="both"/>
              <w:rPr>
                <w:rFonts w:ascii="標楷體" w:eastAsia="標楷體"/>
                <w:color w:val="000000" w:themeColor="text1"/>
                <w:szCs w:val="24"/>
              </w:rPr>
            </w:pPr>
            <w:r w:rsidRPr="00C02487">
              <w:rPr>
                <w:rFonts w:ascii="標楷體" w:eastAsia="標楷體" w:hint="eastAsia"/>
                <w:color w:val="000000" w:themeColor="text1"/>
                <w:szCs w:val="24"/>
              </w:rPr>
              <w:t>經前述規定撤銷或廢止型式認可之產品，乙方將停止辦理該產品的個別認可及發給認可標示，並回收、註銷及除去已發給尚未銷售產品之個別認可標示。</w:t>
            </w:r>
          </w:p>
          <w:p w14:paraId="769112A9" w14:textId="77777777" w:rsidR="00C86D1E" w:rsidRPr="00C02487" w:rsidRDefault="00C86D1E" w:rsidP="00375F50">
            <w:pPr>
              <w:pStyle w:val="a4"/>
              <w:spacing w:line="400" w:lineRule="exact"/>
              <w:ind w:leftChars="0" w:left="960"/>
              <w:jc w:val="both"/>
              <w:rPr>
                <w:rFonts w:ascii="標楷體" w:eastAsia="標楷體"/>
                <w:color w:val="000000" w:themeColor="text1"/>
                <w:szCs w:val="24"/>
              </w:rPr>
            </w:pPr>
            <w:r w:rsidRPr="00C02487">
              <w:rPr>
                <w:rFonts w:ascii="標楷體" w:eastAsia="標楷體" w:hint="eastAsia"/>
                <w:color w:val="000000" w:themeColor="text1"/>
              </w:rPr>
              <w:t>經前項撤銷或廢止型式認可者，甲方應即停止銷售，並依期限回收、註銷及除去認可標示；必要時，中央主管機關得會同乙方派員至廠（場）查核，請其提供進口證明、產銷紀錄、庫存數量及進出貨交易文件，並向有關人員查詢，甲方不得拒絕。</w:t>
            </w:r>
          </w:p>
          <w:p w14:paraId="3685E6BD" w14:textId="77777777" w:rsidR="00C86D1E" w:rsidRPr="00C02487" w:rsidRDefault="00C86D1E" w:rsidP="00C86D1E">
            <w:pPr>
              <w:pStyle w:val="a4"/>
              <w:numPr>
                <w:ilvl w:val="0"/>
                <w:numId w:val="1"/>
              </w:numPr>
              <w:spacing w:line="400" w:lineRule="exact"/>
              <w:ind w:leftChars="0"/>
              <w:rPr>
                <w:rFonts w:ascii="標楷體" w:eastAsia="標楷體"/>
                <w:color w:val="000000" w:themeColor="text1"/>
                <w:szCs w:val="24"/>
              </w:rPr>
            </w:pPr>
            <w:r w:rsidRPr="00C02487">
              <w:rPr>
                <w:rFonts w:ascii="標楷體" w:eastAsia="標楷體" w:hint="eastAsia"/>
                <w:color w:val="000000" w:themeColor="text1"/>
                <w:szCs w:val="24"/>
              </w:rPr>
              <w:t>保密義務</w:t>
            </w:r>
          </w:p>
          <w:p w14:paraId="49F1B88D" w14:textId="77777777" w:rsidR="00C86D1E" w:rsidRPr="00C02487" w:rsidRDefault="00C86D1E" w:rsidP="00C86D1E">
            <w:pPr>
              <w:pStyle w:val="a4"/>
              <w:numPr>
                <w:ilvl w:val="0"/>
                <w:numId w:val="9"/>
              </w:numPr>
              <w:spacing w:line="400" w:lineRule="exact"/>
              <w:ind w:leftChars="0"/>
              <w:jc w:val="both"/>
              <w:rPr>
                <w:rFonts w:ascii="標楷體" w:eastAsia="標楷體"/>
                <w:color w:val="000000" w:themeColor="text1"/>
                <w:szCs w:val="24"/>
              </w:rPr>
            </w:pPr>
            <w:r w:rsidRPr="00C02487">
              <w:rPr>
                <w:rFonts w:ascii="標楷體" w:eastAsia="標楷體" w:hint="eastAsia"/>
                <w:color w:val="000000" w:themeColor="text1"/>
                <w:szCs w:val="24"/>
              </w:rPr>
              <w:lastRenderedPageBreak/>
              <w:t>乙方對甲方提供之資料及相關資訊，除因執行認可服務而有必要知悉者外，乙方應予以保密，且不得將機密資料移做他用。</w:t>
            </w:r>
          </w:p>
          <w:p w14:paraId="5941D588" w14:textId="77777777" w:rsidR="00C86D1E" w:rsidRPr="00C02487" w:rsidRDefault="00C86D1E" w:rsidP="00C86D1E">
            <w:pPr>
              <w:pStyle w:val="a4"/>
              <w:numPr>
                <w:ilvl w:val="0"/>
                <w:numId w:val="9"/>
              </w:numPr>
              <w:spacing w:line="400" w:lineRule="exact"/>
              <w:ind w:leftChars="0"/>
              <w:jc w:val="both"/>
              <w:rPr>
                <w:rFonts w:ascii="標楷體" w:eastAsia="標楷體"/>
                <w:color w:val="000000" w:themeColor="text1"/>
                <w:szCs w:val="24"/>
              </w:rPr>
            </w:pPr>
            <w:r w:rsidRPr="00C02487">
              <w:rPr>
                <w:rFonts w:ascii="標楷體" w:eastAsia="標楷體" w:hint="eastAsia"/>
                <w:color w:val="000000" w:themeColor="text1"/>
                <w:szCs w:val="24"/>
              </w:rPr>
              <w:t>甲方提供之資料若屬以下情形者，乙方不需負保密責任：</w:t>
            </w:r>
          </w:p>
          <w:p w14:paraId="4DA9BA37" w14:textId="77777777" w:rsidR="00C86D1E" w:rsidRPr="00C02487" w:rsidRDefault="00C86D1E" w:rsidP="00C86D1E">
            <w:pPr>
              <w:pStyle w:val="a4"/>
              <w:numPr>
                <w:ilvl w:val="0"/>
                <w:numId w:val="10"/>
              </w:numPr>
              <w:spacing w:line="400" w:lineRule="exact"/>
              <w:ind w:leftChars="0"/>
              <w:jc w:val="both"/>
              <w:rPr>
                <w:rFonts w:ascii="標楷體" w:eastAsia="標楷體"/>
                <w:color w:val="000000" w:themeColor="text1"/>
                <w:szCs w:val="24"/>
              </w:rPr>
            </w:pPr>
            <w:r w:rsidRPr="00C02487">
              <w:rPr>
                <w:rFonts w:ascii="標楷體" w:eastAsia="標楷體" w:hint="eastAsia"/>
                <w:color w:val="000000" w:themeColor="text1"/>
                <w:szCs w:val="24"/>
              </w:rPr>
              <w:t>甲方所提供之資料為當時已公開或完成認可之後，非因乙方之過失而被公開之資料。</w:t>
            </w:r>
          </w:p>
          <w:p w14:paraId="0359BAD5" w14:textId="77777777" w:rsidR="00C86D1E" w:rsidRPr="00C02487" w:rsidRDefault="00C86D1E" w:rsidP="00C86D1E">
            <w:pPr>
              <w:pStyle w:val="a4"/>
              <w:numPr>
                <w:ilvl w:val="0"/>
                <w:numId w:val="10"/>
              </w:numPr>
              <w:spacing w:line="400" w:lineRule="exact"/>
              <w:ind w:leftChars="0"/>
              <w:jc w:val="both"/>
              <w:rPr>
                <w:rFonts w:ascii="標楷體" w:eastAsia="標楷體"/>
                <w:color w:val="000000" w:themeColor="text1"/>
                <w:szCs w:val="24"/>
              </w:rPr>
            </w:pPr>
            <w:r w:rsidRPr="00C02487">
              <w:rPr>
                <w:rFonts w:ascii="標楷體" w:eastAsia="標楷體" w:hint="eastAsia"/>
                <w:color w:val="000000" w:themeColor="text1"/>
                <w:szCs w:val="24"/>
              </w:rPr>
              <w:t>乙方合法自不須對甲方負任何保密義務之第三者取得者。</w:t>
            </w:r>
          </w:p>
          <w:p w14:paraId="2461319B" w14:textId="77777777" w:rsidR="00C86D1E" w:rsidRPr="00C02487" w:rsidRDefault="00C86D1E" w:rsidP="00C86D1E">
            <w:pPr>
              <w:pStyle w:val="a4"/>
              <w:numPr>
                <w:ilvl w:val="0"/>
                <w:numId w:val="10"/>
              </w:numPr>
              <w:spacing w:line="400" w:lineRule="exact"/>
              <w:ind w:leftChars="0"/>
              <w:jc w:val="both"/>
              <w:rPr>
                <w:rFonts w:ascii="標楷體" w:eastAsia="標楷體"/>
                <w:color w:val="000000" w:themeColor="text1"/>
                <w:szCs w:val="24"/>
              </w:rPr>
            </w:pPr>
            <w:r w:rsidRPr="00C02487">
              <w:rPr>
                <w:rFonts w:ascii="標楷體" w:eastAsia="標楷體" w:hint="eastAsia"/>
                <w:color w:val="000000" w:themeColor="text1"/>
                <w:szCs w:val="24"/>
              </w:rPr>
              <w:t>甲方提供乙方資料之前，乙方所持有且資料來源可追溯。</w:t>
            </w:r>
          </w:p>
          <w:p w14:paraId="3FB8D1F0" w14:textId="77777777" w:rsidR="00C86D1E" w:rsidRPr="00C02487" w:rsidRDefault="00C86D1E" w:rsidP="00C86D1E">
            <w:pPr>
              <w:pStyle w:val="a4"/>
              <w:numPr>
                <w:ilvl w:val="0"/>
                <w:numId w:val="10"/>
              </w:numPr>
              <w:spacing w:line="400" w:lineRule="exact"/>
              <w:ind w:leftChars="0"/>
              <w:jc w:val="both"/>
              <w:rPr>
                <w:rFonts w:ascii="標楷體" w:eastAsia="標楷體"/>
                <w:color w:val="000000" w:themeColor="text1"/>
                <w:szCs w:val="24"/>
              </w:rPr>
            </w:pPr>
            <w:r w:rsidRPr="00C02487">
              <w:rPr>
                <w:rFonts w:ascii="標楷體" w:eastAsia="標楷體" w:hint="eastAsia"/>
                <w:color w:val="000000" w:themeColor="text1"/>
                <w:szCs w:val="24"/>
              </w:rPr>
              <w:t>乙方提供書面紀錄，證明未以任何方式參考甲方機密資料，由乙方人員自行研</w:t>
            </w:r>
          </w:p>
          <w:p w14:paraId="305ABABB" w14:textId="77777777" w:rsidR="00C86D1E" w:rsidRPr="00C02487" w:rsidRDefault="00C86D1E" w:rsidP="00375F50">
            <w:pPr>
              <w:pStyle w:val="a4"/>
              <w:spacing w:line="400" w:lineRule="exact"/>
              <w:ind w:leftChars="0" w:left="1320"/>
              <w:jc w:val="both"/>
              <w:rPr>
                <w:rFonts w:ascii="標楷體" w:eastAsia="標楷體"/>
                <w:color w:val="000000" w:themeColor="text1"/>
                <w:szCs w:val="24"/>
              </w:rPr>
            </w:pPr>
            <w:r w:rsidRPr="00C02487">
              <w:rPr>
                <w:rFonts w:ascii="標楷體" w:eastAsia="標楷體" w:hint="eastAsia"/>
                <w:color w:val="000000" w:themeColor="text1"/>
                <w:szCs w:val="24"/>
              </w:rPr>
              <w:t>發之成果。</w:t>
            </w:r>
          </w:p>
          <w:p w14:paraId="23BA69E8" w14:textId="77777777" w:rsidR="00C86D1E" w:rsidRPr="00C02487" w:rsidRDefault="00C86D1E" w:rsidP="00C86D1E">
            <w:pPr>
              <w:pStyle w:val="a4"/>
              <w:numPr>
                <w:ilvl w:val="0"/>
                <w:numId w:val="10"/>
              </w:numPr>
              <w:spacing w:line="400" w:lineRule="exact"/>
              <w:ind w:leftChars="0"/>
              <w:jc w:val="both"/>
              <w:rPr>
                <w:rFonts w:ascii="標楷體" w:eastAsia="標楷體"/>
                <w:color w:val="000000" w:themeColor="text1"/>
                <w:szCs w:val="24"/>
              </w:rPr>
            </w:pPr>
            <w:r w:rsidRPr="00C02487">
              <w:rPr>
                <w:rFonts w:ascii="標楷體" w:eastAsia="標楷體" w:hint="eastAsia"/>
                <w:color w:val="000000" w:themeColor="text1"/>
                <w:szCs w:val="24"/>
              </w:rPr>
              <w:t>因法令或中央主管機關規定所提供之資料。</w:t>
            </w:r>
            <w:r w:rsidRPr="00C02487">
              <w:rPr>
                <w:rFonts w:ascii="標楷體" w:eastAsia="標楷體"/>
                <w:color w:val="000000" w:themeColor="text1"/>
                <w:szCs w:val="24"/>
              </w:rPr>
              <w:t>(</w:t>
            </w:r>
            <w:r w:rsidRPr="00C02487">
              <w:rPr>
                <w:rFonts w:ascii="標楷體" w:eastAsia="標楷體" w:hint="eastAsia"/>
                <w:color w:val="000000" w:themeColor="text1"/>
                <w:szCs w:val="24"/>
              </w:rPr>
              <w:t>如認可資訊必須登錄於網路</w:t>
            </w:r>
            <w:r w:rsidRPr="00C02487">
              <w:rPr>
                <w:rFonts w:ascii="標楷體" w:eastAsia="標楷體"/>
                <w:color w:val="000000" w:themeColor="text1"/>
                <w:szCs w:val="24"/>
              </w:rPr>
              <w:t>)</w:t>
            </w:r>
          </w:p>
          <w:p w14:paraId="417DB82E" w14:textId="77777777" w:rsidR="00C86D1E" w:rsidRPr="00C02487" w:rsidRDefault="00C86D1E" w:rsidP="00C86D1E">
            <w:pPr>
              <w:pStyle w:val="a4"/>
              <w:numPr>
                <w:ilvl w:val="0"/>
                <w:numId w:val="1"/>
              </w:numPr>
              <w:spacing w:line="400" w:lineRule="exact"/>
              <w:ind w:leftChars="0"/>
              <w:rPr>
                <w:rFonts w:ascii="標楷體" w:eastAsia="標楷體"/>
                <w:color w:val="000000" w:themeColor="text1"/>
                <w:szCs w:val="24"/>
              </w:rPr>
            </w:pPr>
            <w:r w:rsidRPr="00C02487">
              <w:rPr>
                <w:rFonts w:ascii="標楷體" w:eastAsia="標楷體" w:hint="eastAsia"/>
                <w:color w:val="000000" w:themeColor="text1"/>
                <w:szCs w:val="24"/>
              </w:rPr>
              <w:t>其他</w:t>
            </w:r>
          </w:p>
          <w:p w14:paraId="0F0FA0D2" w14:textId="77777777" w:rsidR="00C86D1E" w:rsidRPr="00C02487" w:rsidRDefault="00C86D1E" w:rsidP="00C86D1E">
            <w:pPr>
              <w:pStyle w:val="a4"/>
              <w:numPr>
                <w:ilvl w:val="0"/>
                <w:numId w:val="11"/>
              </w:numPr>
              <w:spacing w:line="400" w:lineRule="exact"/>
              <w:ind w:leftChars="0"/>
              <w:jc w:val="both"/>
              <w:rPr>
                <w:rFonts w:ascii="標楷體" w:eastAsia="標楷體"/>
                <w:color w:val="000000" w:themeColor="text1"/>
                <w:szCs w:val="24"/>
              </w:rPr>
            </w:pPr>
            <w:r w:rsidRPr="00C02487">
              <w:rPr>
                <w:rFonts w:ascii="標楷體" w:eastAsia="標楷體" w:hint="eastAsia"/>
                <w:color w:val="000000" w:themeColor="text1"/>
                <w:szCs w:val="24"/>
              </w:rPr>
              <w:t>型式認可書</w:t>
            </w:r>
            <w:r w:rsidRPr="00C02487">
              <w:rPr>
                <w:rFonts w:ascii="標楷體" w:eastAsia="標楷體"/>
                <w:color w:val="000000" w:themeColor="text1"/>
                <w:szCs w:val="24"/>
              </w:rPr>
              <w:t>(</w:t>
            </w:r>
            <w:r w:rsidRPr="00C02487">
              <w:rPr>
                <w:rFonts w:ascii="標楷體" w:eastAsia="標楷體" w:hint="eastAsia"/>
                <w:color w:val="000000" w:themeColor="text1"/>
                <w:szCs w:val="24"/>
              </w:rPr>
              <w:t>本契約</w:t>
            </w:r>
            <w:r w:rsidRPr="00C02487">
              <w:rPr>
                <w:rFonts w:ascii="標楷體" w:eastAsia="標楷體"/>
                <w:color w:val="000000" w:themeColor="text1"/>
                <w:szCs w:val="24"/>
              </w:rPr>
              <w:t>)</w:t>
            </w:r>
            <w:r w:rsidRPr="00C02487">
              <w:rPr>
                <w:rFonts w:ascii="標楷體" w:eastAsia="標楷體" w:hint="eastAsia"/>
                <w:color w:val="000000" w:themeColor="text1"/>
                <w:szCs w:val="24"/>
              </w:rPr>
              <w:t>有效期間內，如遇因認證規範變更，需修正本契約內容時，乙方得片面修正，甲方不得異議。</w:t>
            </w:r>
          </w:p>
          <w:p w14:paraId="65993F2D" w14:textId="77777777" w:rsidR="00C86D1E" w:rsidRPr="00C02487" w:rsidRDefault="00C86D1E" w:rsidP="00C86D1E">
            <w:pPr>
              <w:pStyle w:val="a4"/>
              <w:numPr>
                <w:ilvl w:val="0"/>
                <w:numId w:val="11"/>
              </w:numPr>
              <w:spacing w:line="400" w:lineRule="exact"/>
              <w:ind w:leftChars="0"/>
              <w:jc w:val="both"/>
              <w:rPr>
                <w:rFonts w:ascii="標楷體" w:eastAsia="標楷體"/>
                <w:color w:val="000000" w:themeColor="text1"/>
                <w:szCs w:val="24"/>
              </w:rPr>
            </w:pPr>
            <w:r w:rsidRPr="00C02487">
              <w:rPr>
                <w:rFonts w:ascii="標楷體" w:eastAsia="標楷體" w:hint="eastAsia"/>
                <w:color w:val="000000" w:themeColor="text1"/>
                <w:szCs w:val="24"/>
              </w:rPr>
              <w:t>本契約內容之變更，乙方應於合理期間內以書面通知甲方。</w:t>
            </w:r>
          </w:p>
          <w:p w14:paraId="4319859A" w14:textId="77777777" w:rsidR="00C86D1E" w:rsidRPr="00C02487" w:rsidRDefault="00C86D1E" w:rsidP="00C86D1E">
            <w:pPr>
              <w:pStyle w:val="a4"/>
              <w:numPr>
                <w:ilvl w:val="0"/>
                <w:numId w:val="11"/>
              </w:numPr>
              <w:spacing w:line="400" w:lineRule="exact"/>
              <w:ind w:leftChars="0"/>
              <w:jc w:val="both"/>
              <w:rPr>
                <w:rFonts w:ascii="標楷體" w:eastAsia="標楷體"/>
                <w:color w:val="000000" w:themeColor="text1"/>
                <w:szCs w:val="24"/>
              </w:rPr>
            </w:pPr>
            <w:r w:rsidRPr="00C02487">
              <w:rPr>
                <w:rFonts w:ascii="標楷體" w:eastAsia="標楷體" w:hint="eastAsia"/>
                <w:color w:val="000000" w:themeColor="text1"/>
                <w:szCs w:val="24"/>
              </w:rPr>
              <w:t>因本契約所生之一切爭議，其依據法律為中華民國法律。</w:t>
            </w:r>
          </w:p>
          <w:p w14:paraId="45274022" w14:textId="77777777" w:rsidR="00C86D1E" w:rsidRPr="00C02487" w:rsidRDefault="00C86D1E" w:rsidP="00C86D1E">
            <w:pPr>
              <w:pStyle w:val="a4"/>
              <w:numPr>
                <w:ilvl w:val="0"/>
                <w:numId w:val="11"/>
              </w:numPr>
              <w:spacing w:line="400" w:lineRule="exact"/>
              <w:ind w:leftChars="0"/>
              <w:jc w:val="both"/>
              <w:rPr>
                <w:rFonts w:ascii="標楷體" w:eastAsia="標楷體"/>
                <w:color w:val="000000" w:themeColor="text1"/>
                <w:szCs w:val="24"/>
              </w:rPr>
            </w:pPr>
            <w:r w:rsidRPr="00C02487">
              <w:rPr>
                <w:rFonts w:ascii="標楷體" w:eastAsia="標楷體" w:hint="eastAsia"/>
                <w:color w:val="000000" w:themeColor="text1"/>
                <w:szCs w:val="24"/>
              </w:rPr>
              <w:t>因本契約發生爭議、糾紛、歧見或違反時，依中華民國仲裁法申請仲裁，以桃園</w:t>
            </w:r>
            <w:r w:rsidR="00710FEC">
              <w:rPr>
                <w:rFonts w:ascii="標楷體" w:eastAsia="標楷體" w:hint="eastAsia"/>
                <w:color w:val="000000" w:themeColor="text1"/>
                <w:szCs w:val="24"/>
              </w:rPr>
              <w:t>市</w:t>
            </w:r>
            <w:r w:rsidRPr="00C02487">
              <w:rPr>
                <w:rFonts w:ascii="標楷體" w:eastAsia="標楷體" w:hint="eastAsia"/>
                <w:color w:val="000000" w:themeColor="text1"/>
                <w:szCs w:val="24"/>
              </w:rPr>
              <w:t>為仲裁地。</w:t>
            </w:r>
          </w:p>
          <w:p w14:paraId="0DD4345E" w14:textId="77777777" w:rsidR="00C86D1E" w:rsidRPr="00C02487" w:rsidRDefault="00C86D1E" w:rsidP="00C86D1E">
            <w:pPr>
              <w:pStyle w:val="a4"/>
              <w:numPr>
                <w:ilvl w:val="0"/>
                <w:numId w:val="11"/>
              </w:numPr>
              <w:spacing w:line="400" w:lineRule="exact"/>
              <w:ind w:leftChars="0"/>
              <w:jc w:val="both"/>
              <w:rPr>
                <w:rFonts w:ascii="標楷體" w:eastAsia="標楷體"/>
                <w:color w:val="000000" w:themeColor="text1"/>
                <w:szCs w:val="24"/>
              </w:rPr>
            </w:pPr>
            <w:r w:rsidRPr="00C02487">
              <w:rPr>
                <w:rFonts w:ascii="標楷體" w:eastAsia="標楷體" w:hint="eastAsia"/>
                <w:color w:val="000000" w:themeColor="text1"/>
                <w:szCs w:val="24"/>
              </w:rPr>
              <w:t>本注意事項如有未盡事宜，得由雙方另行協議補充訂定之。</w:t>
            </w:r>
          </w:p>
          <w:p w14:paraId="20E9AFB9" w14:textId="77777777" w:rsidR="00C86D1E" w:rsidRPr="00C02487" w:rsidRDefault="00C86D1E" w:rsidP="00C86D1E">
            <w:pPr>
              <w:pStyle w:val="a4"/>
              <w:numPr>
                <w:ilvl w:val="0"/>
                <w:numId w:val="11"/>
              </w:numPr>
              <w:spacing w:line="400" w:lineRule="exact"/>
              <w:ind w:leftChars="0"/>
              <w:jc w:val="both"/>
              <w:rPr>
                <w:rFonts w:ascii="標楷體" w:eastAsia="標楷體"/>
                <w:color w:val="000000" w:themeColor="text1"/>
                <w:szCs w:val="24"/>
              </w:rPr>
            </w:pPr>
            <w:r w:rsidRPr="00C02487">
              <w:rPr>
                <w:rFonts w:ascii="標楷體" w:eastAsia="標楷體" w:hint="eastAsia"/>
                <w:color w:val="000000" w:themeColor="text1"/>
                <w:szCs w:val="24"/>
              </w:rPr>
              <w:t>本契約乙式兩份，甲乙雙方各執乙份。</w:t>
            </w:r>
          </w:p>
          <w:p w14:paraId="4007212D" w14:textId="77777777" w:rsidR="00C86D1E" w:rsidRPr="00C02487" w:rsidRDefault="00C86D1E" w:rsidP="00375F50">
            <w:pPr>
              <w:spacing w:line="400" w:lineRule="exact"/>
              <w:jc w:val="both"/>
              <w:rPr>
                <w:rFonts w:ascii="標楷體" w:eastAsia="標楷體"/>
                <w:color w:val="000000" w:themeColor="text1"/>
                <w:szCs w:val="24"/>
              </w:rPr>
            </w:pPr>
          </w:p>
          <w:p w14:paraId="6C90946F" w14:textId="77777777" w:rsidR="00C86D1E" w:rsidRPr="00C02487" w:rsidRDefault="00C86D1E" w:rsidP="00375F50">
            <w:pPr>
              <w:spacing w:line="400" w:lineRule="exact"/>
              <w:jc w:val="both"/>
              <w:rPr>
                <w:rFonts w:ascii="標楷體" w:eastAsia="標楷體"/>
                <w:color w:val="000000" w:themeColor="text1"/>
                <w:szCs w:val="24"/>
              </w:rPr>
            </w:pPr>
            <w:r w:rsidRPr="00C02487">
              <w:rPr>
                <w:rFonts w:ascii="標楷體" w:eastAsia="標楷體" w:hint="eastAsia"/>
                <w:color w:val="000000" w:themeColor="text1"/>
                <w:szCs w:val="24"/>
              </w:rPr>
              <w:t>立契約書人</w:t>
            </w:r>
          </w:p>
          <w:p w14:paraId="019B6568" w14:textId="77777777" w:rsidR="00C86D1E" w:rsidRPr="00C02487" w:rsidRDefault="00C86D1E" w:rsidP="00375F50">
            <w:pPr>
              <w:spacing w:before="40" w:after="40" w:line="400" w:lineRule="exact"/>
              <w:jc w:val="both"/>
              <w:rPr>
                <w:rFonts w:ascii="標楷體" w:eastAsia="標楷體"/>
                <w:color w:val="000000" w:themeColor="text1"/>
                <w:szCs w:val="24"/>
              </w:rPr>
            </w:pPr>
            <w:r w:rsidRPr="00C02487">
              <w:rPr>
                <w:rFonts w:ascii="標楷體" w:eastAsia="標楷體" w:hint="eastAsia"/>
                <w:color w:val="000000" w:themeColor="text1"/>
                <w:szCs w:val="24"/>
              </w:rPr>
              <w:t>甲</w:t>
            </w:r>
            <w:r w:rsidRPr="00C02487">
              <w:rPr>
                <w:rFonts w:ascii="標楷體" w:eastAsia="標楷體"/>
                <w:color w:val="000000" w:themeColor="text1"/>
                <w:szCs w:val="24"/>
              </w:rPr>
              <w:t xml:space="preserve">  </w:t>
            </w:r>
            <w:r w:rsidRPr="00C02487">
              <w:rPr>
                <w:rFonts w:ascii="標楷體" w:eastAsia="標楷體" w:hint="eastAsia"/>
                <w:color w:val="000000" w:themeColor="text1"/>
                <w:szCs w:val="24"/>
              </w:rPr>
              <w:t>方：</w:t>
            </w:r>
            <w:r w:rsidRPr="00C02487">
              <w:rPr>
                <w:rFonts w:ascii="標楷體" w:eastAsia="標楷體"/>
                <w:color w:val="000000" w:themeColor="text1"/>
                <w:szCs w:val="24"/>
              </w:rPr>
              <w:t xml:space="preserve">                          (</w:t>
            </w:r>
            <w:r w:rsidRPr="00C02487">
              <w:rPr>
                <w:rFonts w:ascii="標楷體" w:eastAsia="標楷體" w:hint="eastAsia"/>
                <w:color w:val="000000" w:themeColor="text1"/>
                <w:szCs w:val="24"/>
              </w:rPr>
              <w:t>簽章</w:t>
            </w:r>
            <w:r w:rsidRPr="00C02487">
              <w:rPr>
                <w:rFonts w:ascii="標楷體" w:eastAsia="標楷體"/>
                <w:color w:val="000000" w:themeColor="text1"/>
                <w:szCs w:val="24"/>
              </w:rPr>
              <w:t>)</w:t>
            </w:r>
          </w:p>
          <w:p w14:paraId="418DFCA8" w14:textId="77777777" w:rsidR="00C86D1E" w:rsidRPr="00C02487" w:rsidRDefault="00C86D1E" w:rsidP="00375F50">
            <w:pPr>
              <w:spacing w:before="40" w:after="40" w:line="400" w:lineRule="exact"/>
              <w:jc w:val="both"/>
              <w:rPr>
                <w:rFonts w:ascii="標楷體" w:eastAsia="標楷體"/>
                <w:color w:val="000000" w:themeColor="text1"/>
                <w:szCs w:val="24"/>
              </w:rPr>
            </w:pPr>
            <w:r w:rsidRPr="00C02487">
              <w:rPr>
                <w:rFonts w:ascii="標楷體" w:eastAsia="標楷體" w:hint="eastAsia"/>
                <w:color w:val="000000" w:themeColor="text1"/>
                <w:szCs w:val="24"/>
              </w:rPr>
              <w:t>負責人：</w:t>
            </w:r>
            <w:r w:rsidRPr="00C02487">
              <w:rPr>
                <w:rFonts w:ascii="標楷體" w:eastAsia="標楷體"/>
                <w:color w:val="000000" w:themeColor="text1"/>
                <w:szCs w:val="24"/>
              </w:rPr>
              <w:t xml:space="preserve">                          (</w:t>
            </w:r>
            <w:r w:rsidRPr="00C02487">
              <w:rPr>
                <w:rFonts w:ascii="標楷體" w:eastAsia="標楷體" w:hint="eastAsia"/>
                <w:color w:val="000000" w:themeColor="text1"/>
                <w:szCs w:val="24"/>
              </w:rPr>
              <w:t>簽章</w:t>
            </w:r>
            <w:r w:rsidRPr="00C02487">
              <w:rPr>
                <w:rFonts w:ascii="標楷體" w:eastAsia="標楷體"/>
                <w:color w:val="000000" w:themeColor="text1"/>
                <w:szCs w:val="24"/>
              </w:rPr>
              <w:t>)</w:t>
            </w:r>
          </w:p>
          <w:p w14:paraId="7F228382" w14:textId="77777777" w:rsidR="00C86D1E" w:rsidRPr="00C02487" w:rsidRDefault="00C86D1E" w:rsidP="00375F50">
            <w:pPr>
              <w:spacing w:before="40" w:after="40" w:line="400" w:lineRule="exact"/>
              <w:jc w:val="both"/>
              <w:rPr>
                <w:rFonts w:ascii="標楷體" w:eastAsia="標楷體"/>
                <w:color w:val="000000" w:themeColor="text1"/>
                <w:szCs w:val="24"/>
              </w:rPr>
            </w:pPr>
            <w:r w:rsidRPr="00C02487">
              <w:rPr>
                <w:rFonts w:ascii="標楷體" w:eastAsia="標楷體" w:hint="eastAsia"/>
                <w:color w:val="000000" w:themeColor="text1"/>
                <w:szCs w:val="24"/>
              </w:rPr>
              <w:t>地</w:t>
            </w:r>
            <w:r w:rsidRPr="00C02487">
              <w:rPr>
                <w:rFonts w:ascii="標楷體" w:eastAsia="標楷體"/>
                <w:color w:val="000000" w:themeColor="text1"/>
                <w:szCs w:val="24"/>
              </w:rPr>
              <w:t xml:space="preserve">  </w:t>
            </w:r>
            <w:r w:rsidRPr="00C02487">
              <w:rPr>
                <w:rFonts w:ascii="標楷體" w:eastAsia="標楷體" w:hint="eastAsia"/>
                <w:color w:val="000000" w:themeColor="text1"/>
                <w:szCs w:val="24"/>
              </w:rPr>
              <w:t>址：</w:t>
            </w:r>
          </w:p>
          <w:p w14:paraId="6A1C0CA8" w14:textId="77777777" w:rsidR="00C86D1E" w:rsidRPr="00C02487" w:rsidRDefault="00C86D1E" w:rsidP="00375F50">
            <w:pPr>
              <w:spacing w:before="40" w:after="40" w:line="400" w:lineRule="exact"/>
              <w:jc w:val="both"/>
              <w:rPr>
                <w:rFonts w:ascii="標楷體" w:eastAsia="標楷體"/>
                <w:color w:val="000000" w:themeColor="text1"/>
                <w:szCs w:val="24"/>
              </w:rPr>
            </w:pPr>
            <w:r w:rsidRPr="00C02487">
              <w:rPr>
                <w:rFonts w:ascii="標楷體" w:eastAsia="標楷體" w:hint="eastAsia"/>
                <w:color w:val="000000" w:themeColor="text1"/>
                <w:szCs w:val="24"/>
              </w:rPr>
              <w:t>電</w:t>
            </w:r>
            <w:r w:rsidRPr="00C02487">
              <w:rPr>
                <w:rFonts w:ascii="標楷體" w:eastAsia="標楷體"/>
                <w:color w:val="000000" w:themeColor="text1"/>
                <w:szCs w:val="24"/>
              </w:rPr>
              <w:t xml:space="preserve">  </w:t>
            </w:r>
            <w:r w:rsidRPr="00C02487">
              <w:rPr>
                <w:rFonts w:ascii="標楷體" w:eastAsia="標楷體" w:hint="eastAsia"/>
                <w:color w:val="000000" w:themeColor="text1"/>
                <w:szCs w:val="24"/>
              </w:rPr>
              <w:t>話：</w:t>
            </w:r>
          </w:p>
          <w:p w14:paraId="511E81BD" w14:textId="77777777" w:rsidR="00C86D1E" w:rsidRPr="00C02487" w:rsidRDefault="00C86D1E" w:rsidP="00375F50">
            <w:pPr>
              <w:spacing w:before="40" w:after="40" w:line="400" w:lineRule="exact"/>
              <w:jc w:val="both"/>
              <w:rPr>
                <w:rFonts w:ascii="標楷體" w:eastAsia="標楷體"/>
                <w:color w:val="000000" w:themeColor="text1"/>
                <w:szCs w:val="24"/>
              </w:rPr>
            </w:pPr>
          </w:p>
          <w:p w14:paraId="1A642167" w14:textId="77777777" w:rsidR="00C86D1E" w:rsidRPr="00C02487" w:rsidRDefault="00C86D1E" w:rsidP="00375F50">
            <w:pPr>
              <w:spacing w:before="40" w:after="40" w:line="400" w:lineRule="exact"/>
              <w:jc w:val="both"/>
              <w:rPr>
                <w:rFonts w:ascii="標楷體" w:eastAsia="標楷體"/>
                <w:color w:val="000000" w:themeColor="text1"/>
                <w:szCs w:val="24"/>
              </w:rPr>
            </w:pPr>
            <w:r w:rsidRPr="00C02487">
              <w:rPr>
                <w:rFonts w:ascii="標楷體" w:eastAsia="標楷體" w:hint="eastAsia"/>
                <w:color w:val="000000" w:themeColor="text1"/>
                <w:szCs w:val="24"/>
              </w:rPr>
              <w:t>乙</w:t>
            </w:r>
            <w:r w:rsidRPr="00C02487">
              <w:rPr>
                <w:rFonts w:ascii="標楷體" w:eastAsia="標楷體"/>
                <w:color w:val="000000" w:themeColor="text1"/>
                <w:szCs w:val="24"/>
              </w:rPr>
              <w:t xml:space="preserve">  </w:t>
            </w:r>
            <w:r w:rsidRPr="00C02487">
              <w:rPr>
                <w:rFonts w:ascii="標楷體" w:eastAsia="標楷體" w:hint="eastAsia"/>
                <w:color w:val="000000" w:themeColor="text1"/>
                <w:szCs w:val="24"/>
              </w:rPr>
              <w:t>方：</w:t>
            </w:r>
            <w:r w:rsidRPr="00C02487">
              <w:rPr>
                <w:rFonts w:ascii="標楷體" w:eastAsia="標楷體"/>
                <w:color w:val="000000" w:themeColor="text1"/>
                <w:szCs w:val="24"/>
              </w:rPr>
              <w:t xml:space="preserve">                          (</w:t>
            </w:r>
            <w:r w:rsidRPr="00C02487">
              <w:rPr>
                <w:rFonts w:ascii="標楷體" w:eastAsia="標楷體" w:hint="eastAsia"/>
                <w:color w:val="000000" w:themeColor="text1"/>
                <w:szCs w:val="24"/>
              </w:rPr>
              <w:t>簽章</w:t>
            </w:r>
            <w:r w:rsidRPr="00C02487">
              <w:rPr>
                <w:rFonts w:ascii="標楷體" w:eastAsia="標楷體"/>
                <w:color w:val="000000" w:themeColor="text1"/>
                <w:szCs w:val="24"/>
              </w:rPr>
              <w:t>)</w:t>
            </w:r>
          </w:p>
          <w:p w14:paraId="0E623BEC" w14:textId="77777777" w:rsidR="00C86D1E" w:rsidRPr="00C02487" w:rsidRDefault="00C86D1E" w:rsidP="00375F50">
            <w:pPr>
              <w:spacing w:before="40" w:after="40" w:line="400" w:lineRule="exact"/>
              <w:jc w:val="both"/>
              <w:rPr>
                <w:rFonts w:ascii="標楷體" w:eastAsia="標楷體"/>
                <w:color w:val="000000" w:themeColor="text1"/>
                <w:szCs w:val="24"/>
              </w:rPr>
            </w:pPr>
            <w:r w:rsidRPr="00C02487">
              <w:rPr>
                <w:rFonts w:ascii="標楷體" w:eastAsia="標楷體" w:hint="eastAsia"/>
                <w:color w:val="000000" w:themeColor="text1"/>
                <w:szCs w:val="24"/>
              </w:rPr>
              <w:t>負責人：</w:t>
            </w:r>
            <w:r w:rsidRPr="00C02487">
              <w:rPr>
                <w:rFonts w:ascii="標楷體" w:eastAsia="標楷體"/>
                <w:color w:val="000000" w:themeColor="text1"/>
                <w:szCs w:val="24"/>
              </w:rPr>
              <w:t xml:space="preserve">                          (</w:t>
            </w:r>
            <w:r w:rsidRPr="00C02487">
              <w:rPr>
                <w:rFonts w:ascii="標楷體" w:eastAsia="標楷體" w:hint="eastAsia"/>
                <w:color w:val="000000" w:themeColor="text1"/>
                <w:szCs w:val="24"/>
              </w:rPr>
              <w:t>簽章</w:t>
            </w:r>
            <w:r w:rsidRPr="00C02487">
              <w:rPr>
                <w:rFonts w:ascii="標楷體" w:eastAsia="標楷體"/>
                <w:color w:val="000000" w:themeColor="text1"/>
                <w:szCs w:val="24"/>
              </w:rPr>
              <w:t>)</w:t>
            </w:r>
          </w:p>
          <w:p w14:paraId="69A1757E" w14:textId="77777777" w:rsidR="00C86D1E" w:rsidRPr="00C02487" w:rsidRDefault="00C86D1E" w:rsidP="00375F50">
            <w:pPr>
              <w:spacing w:before="40" w:after="40" w:line="400" w:lineRule="exact"/>
              <w:jc w:val="both"/>
              <w:rPr>
                <w:rFonts w:ascii="標楷體" w:eastAsia="標楷體"/>
                <w:color w:val="000000" w:themeColor="text1"/>
                <w:szCs w:val="24"/>
              </w:rPr>
            </w:pPr>
            <w:r w:rsidRPr="00C02487">
              <w:rPr>
                <w:rFonts w:ascii="標楷體" w:eastAsia="標楷體" w:hint="eastAsia"/>
                <w:color w:val="000000" w:themeColor="text1"/>
                <w:szCs w:val="24"/>
              </w:rPr>
              <w:t>地</w:t>
            </w:r>
            <w:r w:rsidRPr="00C02487">
              <w:rPr>
                <w:rFonts w:ascii="標楷體" w:eastAsia="標楷體"/>
                <w:color w:val="000000" w:themeColor="text1"/>
                <w:szCs w:val="24"/>
              </w:rPr>
              <w:t xml:space="preserve">  </w:t>
            </w:r>
            <w:r w:rsidRPr="00C02487">
              <w:rPr>
                <w:rFonts w:ascii="標楷體" w:eastAsia="標楷體" w:hint="eastAsia"/>
                <w:color w:val="000000" w:themeColor="text1"/>
                <w:szCs w:val="24"/>
              </w:rPr>
              <w:t>址：</w:t>
            </w:r>
          </w:p>
          <w:p w14:paraId="72255BC8" w14:textId="77777777" w:rsidR="00C86D1E" w:rsidRPr="00C02487" w:rsidRDefault="00C86D1E" w:rsidP="00375F50">
            <w:pPr>
              <w:spacing w:before="40" w:after="40" w:line="400" w:lineRule="exact"/>
              <w:jc w:val="both"/>
              <w:rPr>
                <w:rFonts w:ascii="標楷體" w:eastAsia="標楷體"/>
                <w:color w:val="000000" w:themeColor="text1"/>
                <w:szCs w:val="24"/>
              </w:rPr>
            </w:pPr>
            <w:r w:rsidRPr="00C02487">
              <w:rPr>
                <w:rFonts w:ascii="標楷體" w:eastAsia="標楷體" w:hint="eastAsia"/>
                <w:color w:val="000000" w:themeColor="text1"/>
                <w:szCs w:val="24"/>
              </w:rPr>
              <w:t>電</w:t>
            </w:r>
            <w:r w:rsidRPr="00C02487">
              <w:rPr>
                <w:rFonts w:ascii="標楷體" w:eastAsia="標楷體"/>
                <w:color w:val="000000" w:themeColor="text1"/>
                <w:szCs w:val="24"/>
              </w:rPr>
              <w:t xml:space="preserve">  </w:t>
            </w:r>
            <w:r w:rsidRPr="00C02487">
              <w:rPr>
                <w:rFonts w:ascii="標楷體" w:eastAsia="標楷體" w:hint="eastAsia"/>
                <w:color w:val="000000" w:themeColor="text1"/>
                <w:szCs w:val="24"/>
              </w:rPr>
              <w:t>話：</w:t>
            </w:r>
          </w:p>
          <w:p w14:paraId="1E3EEEE9" w14:textId="77777777" w:rsidR="00C86D1E" w:rsidRPr="00C02487" w:rsidRDefault="00C86D1E" w:rsidP="00375F50">
            <w:pPr>
              <w:spacing w:before="40" w:after="40" w:line="400" w:lineRule="exact"/>
              <w:jc w:val="center"/>
              <w:rPr>
                <w:rFonts w:ascii="標楷體" w:eastAsia="標楷體"/>
                <w:color w:val="000000" w:themeColor="text1"/>
              </w:rPr>
            </w:pPr>
            <w:r w:rsidRPr="00C02487">
              <w:rPr>
                <w:rFonts w:ascii="標楷體" w:eastAsia="標楷體" w:hint="eastAsia"/>
                <w:color w:val="000000" w:themeColor="text1"/>
                <w:szCs w:val="24"/>
              </w:rPr>
              <w:t>中華民國</w:t>
            </w:r>
            <w:r w:rsidRPr="00C02487">
              <w:rPr>
                <w:rFonts w:ascii="標楷體" w:eastAsia="標楷體"/>
                <w:color w:val="000000" w:themeColor="text1"/>
                <w:szCs w:val="24"/>
              </w:rPr>
              <w:t xml:space="preserve">          </w:t>
            </w:r>
            <w:r w:rsidRPr="00C02487">
              <w:rPr>
                <w:rFonts w:ascii="標楷體" w:eastAsia="標楷體" w:hint="eastAsia"/>
                <w:color w:val="000000" w:themeColor="text1"/>
                <w:szCs w:val="24"/>
              </w:rPr>
              <w:t>年</w:t>
            </w:r>
            <w:r w:rsidRPr="00C02487">
              <w:rPr>
                <w:rFonts w:ascii="標楷體" w:eastAsia="標楷體"/>
                <w:color w:val="000000" w:themeColor="text1"/>
                <w:szCs w:val="24"/>
              </w:rPr>
              <w:t xml:space="preserve">      </w:t>
            </w:r>
            <w:r w:rsidRPr="00C02487">
              <w:rPr>
                <w:rFonts w:ascii="標楷體" w:eastAsia="標楷體" w:hint="eastAsia"/>
                <w:color w:val="000000" w:themeColor="text1"/>
                <w:szCs w:val="24"/>
              </w:rPr>
              <w:t>月</w:t>
            </w:r>
            <w:r w:rsidRPr="00C02487">
              <w:rPr>
                <w:rFonts w:ascii="標楷體" w:eastAsia="標楷體"/>
                <w:color w:val="000000" w:themeColor="text1"/>
                <w:szCs w:val="24"/>
              </w:rPr>
              <w:t xml:space="preserve">      </w:t>
            </w:r>
            <w:r w:rsidRPr="00C02487">
              <w:rPr>
                <w:rFonts w:ascii="標楷體" w:eastAsia="標楷體" w:hint="eastAsia"/>
                <w:color w:val="000000" w:themeColor="text1"/>
                <w:szCs w:val="24"/>
              </w:rPr>
              <w:t>日</w:t>
            </w:r>
            <w:r w:rsidRPr="00C02487">
              <w:rPr>
                <w:rFonts w:ascii="標楷體" w:eastAsia="標楷體"/>
                <w:color w:val="000000" w:themeColor="text1"/>
              </w:rPr>
              <w:t xml:space="preserve">                                                         </w:t>
            </w:r>
          </w:p>
        </w:tc>
      </w:tr>
    </w:tbl>
    <w:p w14:paraId="55B126C2" w14:textId="77777777" w:rsidR="002C6AED" w:rsidRPr="00EB4C0A" w:rsidRDefault="002C6AED" w:rsidP="00EB4C0A"/>
    <w:sectPr w:rsidR="002C6AED" w:rsidRPr="00EB4C0A">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916C3" w14:textId="77777777" w:rsidR="00C5245A" w:rsidRDefault="00C5245A" w:rsidP="006D4F33">
      <w:r>
        <w:separator/>
      </w:r>
    </w:p>
  </w:endnote>
  <w:endnote w:type="continuationSeparator" w:id="0">
    <w:p w14:paraId="35F81C92" w14:textId="77777777" w:rsidR="00C5245A" w:rsidRDefault="00C5245A" w:rsidP="006D4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ambria Math"/>
    <w:panose1 w:val="02040503050203030202"/>
    <w:charset w:val="01"/>
    <w:family w:val="roman"/>
    <w:notTrueType/>
    <w:pitch w:val="variable"/>
    <w:sig w:usb0="00002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34D56" w14:textId="7F2850C8" w:rsidR="00CC6577" w:rsidRPr="00D579C0" w:rsidRDefault="001B4CD8">
    <w:pPr>
      <w:pStyle w:val="a7"/>
      <w:rPr>
        <w:sz w:val="22"/>
        <w:szCs w:val="22"/>
      </w:rPr>
    </w:pPr>
    <w:r w:rsidRPr="00D579C0">
      <w:rPr>
        <w:sz w:val="22"/>
        <w:szCs w:val="22"/>
      </w:rPr>
      <w:t>RB62</w:t>
    </w:r>
    <w:r w:rsidR="00D579C0" w:rsidRPr="00D579C0">
      <w:rPr>
        <w:sz w:val="22"/>
        <w:szCs w:val="22"/>
      </w:rPr>
      <w:t>(</w:t>
    </w:r>
    <w:r w:rsidR="009D1F3A">
      <w:rPr>
        <w:rFonts w:hint="eastAsia"/>
        <w:sz w:val="22"/>
        <w:szCs w:val="22"/>
      </w:rPr>
      <w:t>2</w:t>
    </w:r>
    <w:r w:rsidR="00D579C0" w:rsidRPr="00D579C0">
      <w:rPr>
        <w:sz w:val="22"/>
        <w:szCs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33C40D" w14:textId="77777777" w:rsidR="00C5245A" w:rsidRDefault="00C5245A" w:rsidP="006D4F33">
      <w:r>
        <w:separator/>
      </w:r>
    </w:p>
  </w:footnote>
  <w:footnote w:type="continuationSeparator" w:id="0">
    <w:p w14:paraId="245F6C40" w14:textId="77777777" w:rsidR="00C5245A" w:rsidRDefault="00C5245A" w:rsidP="006D4F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69E9"/>
    <w:multiLevelType w:val="hybridMultilevel"/>
    <w:tmpl w:val="A83C9CAC"/>
    <w:lvl w:ilvl="0" w:tplc="3D6853A8">
      <w:start w:val="1"/>
      <w:numFmt w:val="decimal"/>
      <w:lvlText w:val="%1."/>
      <w:lvlJc w:val="left"/>
      <w:pPr>
        <w:ind w:left="1320" w:hanging="36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
    <w:nsid w:val="1B4F5E80"/>
    <w:multiLevelType w:val="hybridMultilevel"/>
    <w:tmpl w:val="16647B00"/>
    <w:lvl w:ilvl="0" w:tplc="CB646E04">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460D2812"/>
    <w:multiLevelType w:val="hybridMultilevel"/>
    <w:tmpl w:val="16647B00"/>
    <w:lvl w:ilvl="0" w:tplc="CB646E04">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4B02623F"/>
    <w:multiLevelType w:val="hybridMultilevel"/>
    <w:tmpl w:val="A83C9CAC"/>
    <w:lvl w:ilvl="0" w:tplc="3D6853A8">
      <w:start w:val="1"/>
      <w:numFmt w:val="decimal"/>
      <w:lvlText w:val="%1."/>
      <w:lvlJc w:val="left"/>
      <w:pPr>
        <w:ind w:left="1320" w:hanging="36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4">
    <w:nsid w:val="4D533860"/>
    <w:multiLevelType w:val="hybridMultilevel"/>
    <w:tmpl w:val="A83C9CAC"/>
    <w:lvl w:ilvl="0" w:tplc="3D6853A8">
      <w:start w:val="1"/>
      <w:numFmt w:val="decimal"/>
      <w:lvlText w:val="%1."/>
      <w:lvlJc w:val="left"/>
      <w:pPr>
        <w:ind w:left="1320" w:hanging="36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5">
    <w:nsid w:val="523C145D"/>
    <w:multiLevelType w:val="hybridMultilevel"/>
    <w:tmpl w:val="16647B00"/>
    <w:lvl w:ilvl="0" w:tplc="CB646E04">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nsid w:val="537912FF"/>
    <w:multiLevelType w:val="hybridMultilevel"/>
    <w:tmpl w:val="16647B00"/>
    <w:lvl w:ilvl="0" w:tplc="CB646E04">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nsid w:val="57620DC6"/>
    <w:multiLevelType w:val="hybridMultilevel"/>
    <w:tmpl w:val="16647B00"/>
    <w:lvl w:ilvl="0" w:tplc="CB646E04">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nsid w:val="58D2383A"/>
    <w:multiLevelType w:val="hybridMultilevel"/>
    <w:tmpl w:val="16647B00"/>
    <w:lvl w:ilvl="0" w:tplc="CB646E04">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nsid w:val="59A97448"/>
    <w:multiLevelType w:val="hybridMultilevel"/>
    <w:tmpl w:val="16647B00"/>
    <w:lvl w:ilvl="0" w:tplc="CB646E04">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nsid w:val="71297825"/>
    <w:multiLevelType w:val="hybridMultilevel"/>
    <w:tmpl w:val="25743314"/>
    <w:lvl w:ilvl="0" w:tplc="01BAAA1A">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0"/>
  </w:num>
  <w:num w:numId="2">
    <w:abstractNumId w:val="6"/>
  </w:num>
  <w:num w:numId="3">
    <w:abstractNumId w:val="8"/>
  </w:num>
  <w:num w:numId="4">
    <w:abstractNumId w:val="3"/>
  </w:num>
  <w:num w:numId="5">
    <w:abstractNumId w:val="9"/>
  </w:num>
  <w:num w:numId="6">
    <w:abstractNumId w:val="2"/>
  </w:num>
  <w:num w:numId="7">
    <w:abstractNumId w:val="5"/>
  </w:num>
  <w:num w:numId="8">
    <w:abstractNumId w:val="4"/>
  </w:num>
  <w:num w:numId="9">
    <w:abstractNumId w:val="7"/>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D1E"/>
    <w:rsid w:val="001B4CD8"/>
    <w:rsid w:val="001E5901"/>
    <w:rsid w:val="002C6AED"/>
    <w:rsid w:val="00341EF3"/>
    <w:rsid w:val="005B0CA8"/>
    <w:rsid w:val="006D4F33"/>
    <w:rsid w:val="00710FEC"/>
    <w:rsid w:val="007700BE"/>
    <w:rsid w:val="009A741A"/>
    <w:rsid w:val="009C2B77"/>
    <w:rsid w:val="009D1F3A"/>
    <w:rsid w:val="00AB049F"/>
    <w:rsid w:val="00B05848"/>
    <w:rsid w:val="00C5245A"/>
    <w:rsid w:val="00C86D1E"/>
    <w:rsid w:val="00CC6577"/>
    <w:rsid w:val="00D23C23"/>
    <w:rsid w:val="00D579C0"/>
    <w:rsid w:val="00E07409"/>
    <w:rsid w:val="00EB4C0A"/>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8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D1E"/>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參一二三"/>
    <w:basedOn w:val="a"/>
    <w:uiPriority w:val="99"/>
    <w:rsid w:val="00C86D1E"/>
    <w:pPr>
      <w:snapToGrid w:val="0"/>
      <w:spacing w:before="100" w:line="400" w:lineRule="exact"/>
      <w:ind w:left="1106" w:hanging="1106"/>
    </w:pPr>
    <w:rPr>
      <w:rFonts w:ascii="新細明體"/>
      <w:spacing w:val="20"/>
    </w:rPr>
  </w:style>
  <w:style w:type="paragraph" w:styleId="a4">
    <w:name w:val="List Paragraph"/>
    <w:basedOn w:val="a"/>
    <w:uiPriority w:val="34"/>
    <w:qFormat/>
    <w:rsid w:val="00C86D1E"/>
    <w:pPr>
      <w:ind w:leftChars="200" w:left="480"/>
    </w:pPr>
  </w:style>
  <w:style w:type="paragraph" w:styleId="a5">
    <w:name w:val="header"/>
    <w:basedOn w:val="a"/>
    <w:link w:val="a6"/>
    <w:uiPriority w:val="99"/>
    <w:unhideWhenUsed/>
    <w:rsid w:val="006D4F33"/>
    <w:pPr>
      <w:tabs>
        <w:tab w:val="center" w:pos="4153"/>
        <w:tab w:val="right" w:pos="8306"/>
      </w:tabs>
      <w:snapToGrid w:val="0"/>
    </w:pPr>
    <w:rPr>
      <w:sz w:val="20"/>
    </w:rPr>
  </w:style>
  <w:style w:type="character" w:customStyle="1" w:styleId="a6">
    <w:name w:val="頁首 字元"/>
    <w:basedOn w:val="a0"/>
    <w:link w:val="a5"/>
    <w:uiPriority w:val="99"/>
    <w:rsid w:val="006D4F33"/>
    <w:rPr>
      <w:rFonts w:ascii="Times New Roman" w:eastAsia="新細明體" w:hAnsi="Times New Roman" w:cs="Times New Roman"/>
      <w:sz w:val="20"/>
      <w:szCs w:val="20"/>
    </w:rPr>
  </w:style>
  <w:style w:type="paragraph" w:styleId="a7">
    <w:name w:val="footer"/>
    <w:basedOn w:val="a"/>
    <w:link w:val="a8"/>
    <w:uiPriority w:val="99"/>
    <w:unhideWhenUsed/>
    <w:rsid w:val="006D4F33"/>
    <w:pPr>
      <w:tabs>
        <w:tab w:val="center" w:pos="4153"/>
        <w:tab w:val="right" w:pos="8306"/>
      </w:tabs>
      <w:snapToGrid w:val="0"/>
    </w:pPr>
    <w:rPr>
      <w:sz w:val="20"/>
    </w:rPr>
  </w:style>
  <w:style w:type="character" w:customStyle="1" w:styleId="a8">
    <w:name w:val="頁尾 字元"/>
    <w:basedOn w:val="a0"/>
    <w:link w:val="a7"/>
    <w:uiPriority w:val="99"/>
    <w:rsid w:val="006D4F33"/>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D1E"/>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參一二三"/>
    <w:basedOn w:val="a"/>
    <w:uiPriority w:val="99"/>
    <w:rsid w:val="00C86D1E"/>
    <w:pPr>
      <w:snapToGrid w:val="0"/>
      <w:spacing w:before="100" w:line="400" w:lineRule="exact"/>
      <w:ind w:left="1106" w:hanging="1106"/>
    </w:pPr>
    <w:rPr>
      <w:rFonts w:ascii="新細明體"/>
      <w:spacing w:val="20"/>
    </w:rPr>
  </w:style>
  <w:style w:type="paragraph" w:styleId="a4">
    <w:name w:val="List Paragraph"/>
    <w:basedOn w:val="a"/>
    <w:uiPriority w:val="34"/>
    <w:qFormat/>
    <w:rsid w:val="00C86D1E"/>
    <w:pPr>
      <w:ind w:leftChars="200" w:left="480"/>
    </w:pPr>
  </w:style>
  <w:style w:type="paragraph" w:styleId="a5">
    <w:name w:val="header"/>
    <w:basedOn w:val="a"/>
    <w:link w:val="a6"/>
    <w:uiPriority w:val="99"/>
    <w:unhideWhenUsed/>
    <w:rsid w:val="006D4F33"/>
    <w:pPr>
      <w:tabs>
        <w:tab w:val="center" w:pos="4153"/>
        <w:tab w:val="right" w:pos="8306"/>
      </w:tabs>
      <w:snapToGrid w:val="0"/>
    </w:pPr>
    <w:rPr>
      <w:sz w:val="20"/>
    </w:rPr>
  </w:style>
  <w:style w:type="character" w:customStyle="1" w:styleId="a6">
    <w:name w:val="頁首 字元"/>
    <w:basedOn w:val="a0"/>
    <w:link w:val="a5"/>
    <w:uiPriority w:val="99"/>
    <w:rsid w:val="006D4F33"/>
    <w:rPr>
      <w:rFonts w:ascii="Times New Roman" w:eastAsia="新細明體" w:hAnsi="Times New Roman" w:cs="Times New Roman"/>
      <w:sz w:val="20"/>
      <w:szCs w:val="20"/>
    </w:rPr>
  </w:style>
  <w:style w:type="paragraph" w:styleId="a7">
    <w:name w:val="footer"/>
    <w:basedOn w:val="a"/>
    <w:link w:val="a8"/>
    <w:uiPriority w:val="99"/>
    <w:unhideWhenUsed/>
    <w:rsid w:val="006D4F33"/>
    <w:pPr>
      <w:tabs>
        <w:tab w:val="center" w:pos="4153"/>
        <w:tab w:val="right" w:pos="8306"/>
      </w:tabs>
      <w:snapToGrid w:val="0"/>
    </w:pPr>
    <w:rPr>
      <w:sz w:val="20"/>
    </w:rPr>
  </w:style>
  <w:style w:type="character" w:customStyle="1" w:styleId="a8">
    <w:name w:val="頁尾 字元"/>
    <w:basedOn w:val="a0"/>
    <w:link w:val="a7"/>
    <w:uiPriority w:val="99"/>
    <w:rsid w:val="006D4F33"/>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MiTAC</Company>
  <LinksUpToDate>false</LinksUpToDate>
  <CharactersWithSpaces>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PHOEBE-PC</cp:lastModifiedBy>
  <cp:revision>14</cp:revision>
  <cp:lastPrinted>2022-01-20T05:56:00Z</cp:lastPrinted>
  <dcterms:created xsi:type="dcterms:W3CDTF">2016-03-11T08:34:00Z</dcterms:created>
  <dcterms:modified xsi:type="dcterms:W3CDTF">2024-04-11T01:53:00Z</dcterms:modified>
</cp:coreProperties>
</file>